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3" w:rsidRPr="00187423" w:rsidRDefault="00187423" w:rsidP="001874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</w:t>
      </w:r>
      <w:proofErr w:type="spellStart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внесени</w:t>
      </w:r>
      <w:proofErr w:type="spellEnd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изменений, в Решение Собрания депутатов </w:t>
      </w:r>
      <w:proofErr w:type="spellStart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от 19.02.2016 года № 50/241 «О представлении лицами, замещающими муниципальные должности </w:t>
      </w:r>
      <w:proofErr w:type="spellStart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области, сведений о доходах, расходах, об имуществе, обязательствах имуществе</w:t>
      </w:r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1874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ного характера»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lef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30.11.2017 года № 4/32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О </w:t>
      </w:r>
      <w:proofErr w:type="spellStart"/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>внесени</w:t>
      </w:r>
      <w:proofErr w:type="spellEnd"/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изменений, в Решение Собрания депутатов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 от 19.02.</w:t>
      </w:r>
      <w:r w:rsidRPr="00187423">
        <w:rPr>
          <w:rFonts w:eastAsia="Times New Roman" w:cs="Times New Roman"/>
          <w:color w:val="000000"/>
          <w:kern w:val="0"/>
          <w:lang w:eastAsia="ru-RU" w:bidi="ar-SA"/>
        </w:rPr>
        <w:t>2016 года № 50/241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lang w:eastAsia="ru-RU" w:bidi="ar-SA"/>
        </w:rPr>
        <w:t>«О представлении лицами, замещающими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lang w:eastAsia="ru-RU" w:bidi="ar-SA"/>
        </w:rPr>
        <w:t>муниципальные должности </w:t>
      </w:r>
      <w:proofErr w:type="spellStart"/>
      <w:r w:rsidRPr="00187423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lang w:eastAsia="ru-RU" w:bidi="ar-SA"/>
        </w:rPr>
        <w:t xml:space="preserve">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lang w:eastAsia="ru-RU" w:bidi="ar-SA"/>
        </w:rPr>
        <w:t>сведений о доходах, расходах, об имуществе,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87423">
        <w:rPr>
          <w:rFonts w:eastAsia="Times New Roman" w:cs="Times New Roman"/>
          <w:color w:val="000000"/>
          <w:kern w:val="0"/>
          <w:lang w:eastAsia="ru-RU" w:bidi="ar-SA"/>
        </w:rPr>
        <w:t>обязательствах</w:t>
      </w:r>
      <w:proofErr w:type="gramEnd"/>
      <w:r w:rsidRPr="00187423">
        <w:rPr>
          <w:rFonts w:eastAsia="Times New Roman" w:cs="Times New Roman"/>
          <w:color w:val="000000"/>
          <w:kern w:val="0"/>
          <w:lang w:eastAsia="ru-RU" w:bidi="ar-SA"/>
        </w:rPr>
        <w:t xml:space="preserve"> имущественного характера»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03 апреля 2017 года № 64-ФЗ "О внесении изменений в отдельные законодательные акты Ро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сийской Федерации в целях совершенствования государственной полит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ки в области противодействия коррупции", частью 9 статьи 15 Федерал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закона от 02 марта 2007 года № 25-ФЗ «О муниципальной службе в Российской Федерации», 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частью 7.4 статьи 40 Федерального закона от 06 о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к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тября 2003 года № 131-ФЗ "Об</w:t>
      </w:r>
      <w:proofErr w:type="gramEnd"/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 xml:space="preserve"> общих </w:t>
      </w:r>
      <w:proofErr w:type="gramStart"/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принципах</w:t>
      </w:r>
      <w:proofErr w:type="gramEnd"/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 xml:space="preserve"> организации местного сам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о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управления в Российской Федерации", частью 4.3 статьи 12.1 Федерального з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кона от 25 декабря 2008 года № 273-ФЗ "О противодействии корру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п</w:t>
      </w:r>
      <w:r w:rsidRPr="00187423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ции",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руководствуясь </w:t>
      </w:r>
      <w:hyperlink r:id="rId7" w:history="1">
        <w:r w:rsidRPr="00187423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Уставом</w:t>
        </w:r>
      </w:hyperlink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образования "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сельсовет"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Собрание депутатов </w:t>
      </w:r>
      <w:proofErr w:type="spellStart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РЕШИЛО: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прилагаемые изменения, которые вносятся в 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Решение Собр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а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ния депутатов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района Курской области от 19.02.2016 года № 50/241 «О представлении лицами, замещающими муниципальные должности 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ра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й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она Курской области, сведений о доходах, расходах, об имуществе, обязательс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т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вах имущественного характера»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начал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ника отдела по работе с обращениями, делопроизводству и кадровым вопросам В.Н.Бабина.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3.Настоящее решение вступает в силу со дня его официального опубл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кования.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сельсовета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Утверждено решением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Собрания депутатов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 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от «30» ноября 2017 г. № 4/32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45"/>
      <w:bookmarkEnd w:id="0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Изменения,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которые вносятся в решение «О предоставлении лицами, замещающ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 муниципальные должности 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сведений о доходах, расходах, об имуществе, обяз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тельствах имущественного характера»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В решении Собрания депутатов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от 19.02.2016 года № 50/241 «О представл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наименование изложить в следующей редакции: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«О некоторых вопросах противодействия коррупции»;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пункт 1 признать утратившим силу;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3) в пунктах 2 и 3 слова «</w:t>
      </w:r>
      <w:proofErr w:type="gramStart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менить словами «урегулированию конфликта интересов».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Положение о предоставлении лицами, замещающими муниц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пальные должности, сведений о доходах, расходах, об имуществе и об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зательствах имущественного характера, утвержденное указанным реш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нием, признать утратившим силу.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В приложении 2, утвержденном указанным решением: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1) в наименовании и пункте 1 слова «</w:t>
      </w:r>
      <w:proofErr w:type="gramStart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достоверностью сведений о доходах, об имуществе и обязательствах имущественного х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рактера, представляемых лицами, замещающими муниципальные дол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ности» заменить словами «урегулированию конфликта интересов»;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2) пункт 3 изложить в следующей редакции: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«3. </w:t>
      </w:r>
      <w:proofErr w:type="gram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 ведению Комиссии относится рассмотрение уведомлений лиц, з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мещающих муниципальные должности муниципального образования "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сельсовет"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</w:t>
      </w:r>
      <w:r w:rsidRPr="00187423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 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том числе Гл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вой 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 (далее – л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ца, 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замещающие муниц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пальные должности), о возникновении личной заинтересованности при осущ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ствлении своих полномочий, которая приводит или может привести к конфли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ту интересов, выработка рекомендаций по принятию мер по предотвращению или урегулированию</w:t>
      </w:r>
      <w:proofErr w:type="gram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конфликта интересов в соответствии с </w:t>
      </w:r>
      <w:hyperlink r:id="rId8" w:anchor="P45" w:history="1">
        <w:r w:rsidRPr="00187423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Положением</w:t>
        </w:r>
      </w:hyperlink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 п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рядке сообщения лицами, замещающими муниципальные должности, о возни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новении личной заинтересованности при исполнении должностных обязанн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стей, которая приводит или может привести к конфликту интересов, утвержде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ном решением 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Собрания депутатов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Медвенск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о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района Курской области от 10.05.2016 года № 53/251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пункт 10 исключить;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пункт 11 изложить в следующей редакции: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«11. </w:t>
      </w:r>
      <w:proofErr w:type="gram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 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Собрания депутатов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</w:t>
      </w:r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lastRenderedPageBreak/>
        <w:t xml:space="preserve">сельсовета </w:t>
      </w:r>
      <w:proofErr w:type="spellStart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187423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района Курской области от 19.02.2016 года № 50/241</w:t>
      </w:r>
      <w:r w:rsidRPr="00187423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, 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Комиссия может принять одно из следующих решений:</w:t>
      </w:r>
      <w:proofErr w:type="gramEnd"/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187423" w:rsidRPr="00187423" w:rsidRDefault="00187423" w:rsidP="00187423">
      <w:pPr>
        <w:widowControl/>
        <w:shd w:val="clear" w:color="auto" w:fill="EEEEEE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_GoBack"/>
      <w:bookmarkEnd w:id="1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В приложении 3, утвержденном указанным решением, в наименовании слова «</w:t>
      </w:r>
      <w:proofErr w:type="gramStart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достоверностью сведений о доходах, об имуществе и обяз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тельствах имущественного характера, представляемых лицами, замещающими муниципальные должности» заменить словами «урегулированию конфликта и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874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тересов».</w:t>
      </w:r>
    </w:p>
    <w:p w:rsidR="00D02555" w:rsidRPr="00187423" w:rsidRDefault="00D02555" w:rsidP="00187423"/>
    <w:sectPr w:rsidR="00D02555" w:rsidRPr="00187423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38" w:rsidRDefault="00F97638" w:rsidP="00D02555">
      <w:r>
        <w:separator/>
      </w:r>
    </w:p>
  </w:endnote>
  <w:endnote w:type="continuationSeparator" w:id="0">
    <w:p w:rsidR="00F97638" w:rsidRDefault="00F97638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38" w:rsidRDefault="00F97638" w:rsidP="00D02555">
      <w:r w:rsidRPr="00D02555">
        <w:rPr>
          <w:color w:val="000000"/>
        </w:rPr>
        <w:separator/>
      </w:r>
    </w:p>
  </w:footnote>
  <w:footnote w:type="continuationSeparator" w:id="0">
    <w:p w:rsidR="00F97638" w:rsidRDefault="00F97638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97638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9366&amp;num_str=1&amp;id_mat=31497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39</cp:revision>
  <dcterms:created xsi:type="dcterms:W3CDTF">2023-09-29T04:14:00Z</dcterms:created>
  <dcterms:modified xsi:type="dcterms:W3CDTF">2023-09-29T04:39:00Z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