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71122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АДМИНИСТРАЦИЯ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ПОСТАНОВЛЕНИЕ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b/>
          <w:bCs/>
          <w:color w:val="000000"/>
          <w:kern w:val="0"/>
          <w:sz w:val="20"/>
          <w:lang w:eastAsia="ru-RU" w:bidi="ar-SA"/>
        </w:rPr>
        <w:t>от 05.04. 2011г № 16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 Порядке уведомления представителя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нанимателя (работодателя) о фактах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обращения в целях склонения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муниципального служащего к совершению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коррупционных правонарушений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В соответствии с частью 5 статьи 9 Федерального закона от 25 декабря 2008 г. № 273-ФЗ «О противодействии коррупции» ПОСТАНОВЛЯЮ: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1.Утвердить прилагаемый Порядок уведомления представителя нанимателя (работодателя) о фактах обращения в целях склонения муниципального служащ</w:t>
      </w: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го к совершению коррупционных правонарушений.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2. Администрации Вышнереутчанского сельсовета Медвенского района Ку</w:t>
      </w: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ской области обеспечить: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регистрацию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путем внесения записей в журнал регистрации;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передачу зарегистрированных уведомлений представителя нанимателя (р</w:t>
      </w: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ботодателя) о фактах обращения в целях склонения муниципального служащего к совершению коррупционных правонарушений на рассмотрение главе Вышнереу</w:t>
      </w: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чанского сельсовета с целью организации последующей проверки сведений, с</w:t>
      </w: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держащихся в уведомлениях;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организацию проверки сведений, содержащихся в уведомлениях представ</w:t>
      </w: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теля нанимателя (работодателя) о фактах обращения в целях склонения муниц</w:t>
      </w: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пального служащего к совершению коррупционных правонарушений в соответс</w:t>
      </w: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вии с законодательством Российской Федерации.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4.Контроль за исполнением настоящего постановления оставляю за собой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lang w:eastAsia="ru-RU" w:bidi="ar-SA"/>
        </w:rPr>
        <w:t>Глава Вышнереутчанского сельсовета____________В.П. Крюкова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Утвержден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постановлением Администрации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 сельсовета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05.04.2011г. № 16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ПОРЯДОК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УВЕДОМЛЕНИЯ ПРЕДСТАВИТЕЛЯ НАНИМАТЕЛЯ (РАБОТОДАТЕЛЯ) О ФАКТАХ ОБРАЩЕНИЯ В ЦЕЛЯХ СКЛОНЕНИЯ МУНИЦИПАЛЬН</w:t>
      </w:r>
      <w:r w:rsidRPr="0071122D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О</w:t>
      </w:r>
      <w:r w:rsidRPr="0071122D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ГО СЛУЖАЩЕГО К СОВЕРШЕНИЮ КОРРУПЦИОННЫХ ПРАВОН</w:t>
      </w:r>
      <w:r w:rsidRPr="0071122D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А</w:t>
      </w:r>
      <w:r w:rsidRPr="0071122D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РУШЕНИЙ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1. Общие положения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1.1.Порядок уведомления представителя нанимателя (работодат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ля) о фактах обращения в целях склонения муниципального служащего к совершению коррупционных правонарушений (далее – Порядок) разр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ботан во исполнение положений Федерального закона от 25 декабря 2008 г. № 273-ФЗ «О противодействии коррупции» и определяет порядок уведомления муниципальным служащим Главы Вышнереутчанского сел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совета о фактах обращения в целях склонения муниципального служащ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к совершению коррупционных правонарушений.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1.2.Муниципальные служащие администрации Вышнереутчанского сельсовета (далее по тексту - муниципальные служащие) обязаны ув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домлять представителя нанимателя обо всех случаях обращения к ним в целях склонения к злоупотреблению служебным положением, даче или получению взятки, злоупотреблению полномочиями либо иному незако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ному использованию своего должностного положения вопреки законным интересам общества и государства в целях получения выгоды в виде д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нег, ценностей, иного имущества или услуг имущественного характера, иных имущественных прав для себя или для третьих лиц либо незаконн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предоставления такой выгоды указанным лицам другими физическими лицами, муниципальный служащий обязан уведомить о данных фактах представителя нанимателя в письменной форме (Приложение №1).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1.3.Муниципальный служащий, уклонившийся от уведомления представителя нанимателя (работодателя) о ставших известных ему фа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тах коррупционных правонарушений или скрывший их, подлежит пр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влечению к ответственности в соответствии с законодательством Росси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й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ской Федерации.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2. Организация приема и регистрации уведомлений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2.1.Организация приема и регистрации уведомлений осуществляе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ся заместителем главы Вышнереутчанского сельсовета.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2.2.Уведомление подается на имя Главы Вышнереутчанского сел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совета - заместителю главы Вышнереутчанского сельсовета, ответстве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ному за ведение кадрового делопроизводства, незамедлительно в день обращения к муниципальному служащему каких-либо лиц в целях скл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нения его к совершению коррупционных правонарушений. При нево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можности уведомить в тот же день - на следующий рабочий день.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2.3.Уведомление должно содержать следующую информацию: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фамилия, имя, отчество муниципального служащего, замещаемая им должность;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дата, время и место обращения к муниципальному служащему в целях склонения его к совершению коррупционных правонарушений;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известные муниципальному служащему сведения о лицах, обр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тившихся к нему в целях склонения к совершению коррупционных пр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вонарушений (фамилия, имя, отчество, место работы, должность, адрес проживания);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-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должностного лица, незаконное участие в предпринимательской де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я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тельности, получение взятки, дача взятки, служебный подлог и т.д.);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способ склонения к правонарушению (подкуп, угроза, обещание, обман, насилие и т.д.);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обстоятельства склонения к правонарушению (телефонный разг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вор, личная встреча, почтовое отправление и т.д.);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действия муниципального служащего в связи с поступившим к н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му обращением в целях склонения его к совершению коррупционных правонарушений;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дата заполнения и подпись муниципального служащего, запо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нившего уведомление.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 уведомлению прилагаются все имеющиеся материалы, подтве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ждающие обстоятельства обращения в целях склонения муниципального служащего к совершению коррупционных правонарушений.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2.4.Уведомление регистрируется в журнале регистрации уведомл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ний представителя нанимателя (работодателя) о фактах обращения в целях склонения муниципального служащего к совершению коррупцио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ных правонарушений (далее – журнал) (Приложение №2).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2.5.Регистрационный номер и дата регистрации уведомления ук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зываются на первой странице уведомления.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2.6.В журнале должно быть отражено следующее: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регистрационный номер, присвоенный уведомлению;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дата и время его принятия;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должность лица, принявшего уведомление;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краткое изложение фактов, указанных в уведомлении;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подпись должностного лица, принявшего уведомление для пр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верки сведений, в нем указанных, и дата принятия уведомления на и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полнение;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сведения о принятом решении с указанием даты;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особые отметки.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2.7.Запрещается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2.8.Листы журнала должны быть пронумерованы, прошнурованы и скреплены печатью.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Журнал должен храниться в условиях, исключающих доступ к нему посторонних лиц.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3.Организация проверки сведений, содержащихся в уведомл</w:t>
      </w:r>
      <w:r w:rsidRPr="0071122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е</w:t>
      </w:r>
      <w:r w:rsidRPr="0071122D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ниях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3.1.Зарегистрированное уведомление в течение 3-х рабочих дней направляется представителю нанимателя.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3.2.При получении уведомления представитель нанимателя в целях проверки указанного факта направляет поступившее в его адрес уведо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ление на рассмотрение комиссии по соблюдению требований к служе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ному поведению муниципальных служащих и урегулированию конфликта интересов.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3.3.Основными задачами деятельности по рассмотрению уведомл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ний являются: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установление в действиях (бездействии), которые предлагается совершить муниципальному служащему, признаков коррупционного пр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вонарушения, уточнение фактических обстоятельств склонения и круга лиц, принимающих участие в склонении муниципального(ых) служащ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го(их) к совершению коррупционного правонарушения;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своевременное определение и принятие мер профилактического характера, направленных на предупреждение коррупционного правон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рушения, воспрепятствование вмешательству в деятельность муниц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пальных служащих, недопущение совершения ими противоправного де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я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3.4.В ходе проверки проверяется наличие в представленной заяв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телем информации признаков состава правонарушения, а также должны быть полностью, объективно и всесторонне установлены: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причины и условия, которые способствовали обращению лиц к муниципальному служащему с целью склонения его к совершению ко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рупционных правонарушений;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действия, к незаконному исполнению которых муниципального служащего пытались склонить.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3.5.Проверка проводится в течение пяти рабочих дней с момента регистрации уведомления. В случае необходимости и при наличии осн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ваний срок проверки может быть продлен.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3.6.В проведении проверки не может участвовать муниципальный служащий, прямо или косвенно заинтересованный в ее результатах.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3.7.По результатам проведенной проверки готовится письменное заключение, которое подписывается уполномоченным лицом, ответс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венным за ее проведение.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3.8.В письменном заключении: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указываются результаты проверки представленных сведений;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- представляются предложения о мероприятиях, проведение кот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рых необходимо для выявленных причин и условий, способствующих о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б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ращению в целях склонения муниципального служащего к совершению коррупционных правонарушений.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3.9.Уведомление с приложением всех материалов проверки по фа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ту обращения направляется Главе Вышнереутчанского сельсовета..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3.10.В случае подтверждения факта обращения в целях склонения муниципального служащего к совершению коррупционных правонаруш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ний все материалы, связанные с фактом обращения, направляются в трехдневный срок в правоохранительные органы.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3.11.Если уведомление содержит сведения о совершенном или г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товящемся преступлении, оно должно быть направлено в правоохран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тельные органы.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3.12.Муниципальный служащий, которому в связи с исполнением должностных обязанностей стали известны сведения, содержащиеся в 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lastRenderedPageBreak/>
        <w:t>уведомлении, не вправе разглашать их другим лицам, за исключением случаев проведения проверки поступивших сведений в порядке, устано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ленном действующим законодательством.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3.13.Муниципальный служащий, 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проверки имеет право ознакомиться с письменным заключ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нием о ее результатах.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случае несогласия с выводами проверки сведений, содержащихся в уведомлении, муниципальный служащий, в отношении которого эта проверка проводилась, может их обжаловать в соответствии с дейс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вующим законодательством.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3.14.Настоящий Порядок применяется также и в случае, если от муниципального служащего поступило письменное уведомление о фактах совершения другими муниципальными служащими коррупционных пр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71122D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вонарушений.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lang w:eastAsia="ru-RU" w:bidi="ar-SA"/>
        </w:rPr>
        <w:t>Приложение №1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lang w:eastAsia="ru-RU" w:bidi="ar-SA"/>
        </w:rPr>
        <w:t>к Порядку уведомления представителя нан</w:t>
      </w:r>
      <w:r w:rsidRPr="0071122D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1122D">
        <w:rPr>
          <w:rFonts w:eastAsia="Times New Roman" w:cs="Times New Roman"/>
          <w:color w:val="000000"/>
          <w:kern w:val="0"/>
          <w:lang w:eastAsia="ru-RU" w:bidi="ar-SA"/>
        </w:rPr>
        <w:t>мателя (работодателя) о фактах обращения в целях склонения муниципального служащего к совершению коррупционных правонаруш</w:t>
      </w:r>
      <w:r w:rsidRPr="0071122D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71122D">
        <w:rPr>
          <w:rFonts w:eastAsia="Times New Roman" w:cs="Times New Roman"/>
          <w:color w:val="000000"/>
          <w:kern w:val="0"/>
          <w:lang w:eastAsia="ru-RU" w:bidi="ar-SA"/>
        </w:rPr>
        <w:t>ний, утвержденного постановлением Админ</w:t>
      </w:r>
      <w:r w:rsidRPr="0071122D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71122D">
        <w:rPr>
          <w:rFonts w:eastAsia="Times New Roman" w:cs="Times New Roman"/>
          <w:color w:val="000000"/>
          <w:kern w:val="0"/>
          <w:lang w:eastAsia="ru-RU" w:bidi="ar-SA"/>
        </w:rPr>
        <w:t>страции Вышнереутчанского сельсовета от 05.04.2011г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453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№ </w:t>
      </w:r>
      <w:r w:rsidRPr="0071122D">
        <w:rPr>
          <w:rFonts w:eastAsia="Times New Roman" w:cs="Times New Roman"/>
          <w:color w:val="000000"/>
          <w:kern w:val="0"/>
          <w:lang w:eastAsia="ru-RU" w:bidi="ar-SA"/>
        </w:rPr>
        <w:t>16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Уведомление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представителя нанимателя (работодателя) о фактах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обращения в целях склонения муниципального служащего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к совершению коррупционных правонарушений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3260" w:right="16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Главе Вышнерутчанского сельсовета Медвенского района Курской области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326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__________________________________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326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(Ф.И.О.)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326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 ________________________________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326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(Ф.И.О. муниципального служащего, должность,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326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__________________________________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326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структурное подразделение)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Уведомляю о факте обращения в целях склонения меня к коррупцио</w:t>
      </w:r>
      <w:r w:rsidRPr="0071122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71122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ному правонарушению (далее - склонение к правонарушению) со стороны ___________________________________________________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14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(указывается Ф.И.О., должность, все известные сведения о физическом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____________________________________________________________.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141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(юридическом) лице, склоняющем к правонарушению)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Склонение к правонарушению производилось в целях осуществления мною _____________________________________________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2693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(указывается сущность предполагаемого правонарушения)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______________________________________________________________.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Склонение к правонарушению осуществлялось посредством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________________________________________________________________.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(способ склонения: подкуп, угроза, обман и т.д.)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Склонение к правонарушению произошло в ___ ч. ___ мин., «__» ________ 20__ г. ___________________________________________.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311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(город, адрес)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6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5. Склонение к правонарушению производилось___________________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637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(обстоятельства склонения: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________________________________________________________________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телефонный разговор, личная встреча, почта и др.)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«__» ______20__г. _____________________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(дата заполнения уведомления) (подпись)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1006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lang w:eastAsia="ru-RU" w:bidi="ar-SA"/>
        </w:rPr>
        <w:t>Приложение №2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1006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color w:val="000000"/>
          <w:kern w:val="0"/>
          <w:lang w:eastAsia="ru-RU" w:bidi="ar-SA"/>
        </w:rPr>
        <w:t>к Порядку уведомле</w:t>
      </w:r>
      <w:r w:rsidRPr="0071122D">
        <w:rPr>
          <w:rFonts w:eastAsia="Times New Roman" w:cs="Times New Roman"/>
          <w:color w:val="000000"/>
          <w:kern w:val="0"/>
          <w:lang w:eastAsia="ru-RU" w:bidi="ar-SA"/>
        </w:rPr>
        <w:lastRenderedPageBreak/>
        <w:t>ния представителя нанимателя (работодателя) о фактах обра</w:t>
      </w:r>
      <w:r w:rsidRPr="0071122D">
        <w:rPr>
          <w:rFonts w:eastAsia="Times New Roman" w:cs="Times New Roman"/>
          <w:color w:val="000000"/>
          <w:kern w:val="0"/>
          <w:lang w:eastAsia="ru-RU" w:bidi="ar-SA"/>
        </w:rPr>
        <w:lastRenderedPageBreak/>
        <w:t>щения в целях склонения муниципального служащего к соверш</w:t>
      </w:r>
      <w:r w:rsidRPr="0071122D">
        <w:rPr>
          <w:rFonts w:eastAsia="Times New Roman" w:cs="Times New Roman"/>
          <w:color w:val="000000"/>
          <w:kern w:val="0"/>
          <w:lang w:eastAsia="ru-RU" w:bidi="ar-SA"/>
        </w:rPr>
        <w:lastRenderedPageBreak/>
        <w:t>ению коррупционных правонарушений, утвержденного постанов</w:t>
      </w:r>
      <w:r w:rsidRPr="0071122D">
        <w:rPr>
          <w:rFonts w:eastAsia="Times New Roman" w:cs="Times New Roman"/>
          <w:color w:val="000000"/>
          <w:kern w:val="0"/>
          <w:lang w:eastAsia="ru-RU" w:bidi="ar-SA"/>
        </w:rPr>
        <w:lastRenderedPageBreak/>
        <w:t>лением Администрации Вышнереутчанского сельсовета от 05.0</w:t>
      </w:r>
      <w:r w:rsidRPr="0071122D">
        <w:rPr>
          <w:rFonts w:eastAsia="Times New Roman" w:cs="Times New Roman"/>
          <w:color w:val="000000"/>
          <w:kern w:val="0"/>
          <w:lang w:eastAsia="ru-RU" w:bidi="ar-SA"/>
        </w:rPr>
        <w:lastRenderedPageBreak/>
        <w:t>4.2011г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left="10064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№ </w:t>
      </w:r>
      <w:r w:rsidRPr="0071122D">
        <w:rPr>
          <w:rFonts w:eastAsia="Times New Roman" w:cs="Times New Roman"/>
          <w:color w:val="000000"/>
          <w:kern w:val="0"/>
          <w:lang w:eastAsia="ru-RU" w:bidi="ar-SA"/>
        </w:rPr>
        <w:t>16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Журнал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регистрации уведомлений представителя нанимателя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(работодателя) о фактах обращения в целях склонения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муниципального служащего к совершению коррупционных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правонарушений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1122D" w:rsidRPr="0071122D" w:rsidRDefault="0071122D" w:rsidP="0071122D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1122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94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2078"/>
        <w:gridCol w:w="1486"/>
        <w:gridCol w:w="1509"/>
        <w:gridCol w:w="1509"/>
        <w:gridCol w:w="2471"/>
        <w:gridCol w:w="2471"/>
        <w:gridCol w:w="1542"/>
        <w:gridCol w:w="1180"/>
        <w:gridCol w:w="1486"/>
      </w:tblGrid>
      <w:tr w:rsidR="0071122D" w:rsidRPr="0071122D" w:rsidTr="0071122D">
        <w:trPr>
          <w:trHeight w:val="915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color w:val="000000"/>
                <w:kern w:val="0"/>
                <w:sz w:val="12"/>
                <w:szCs w:val="12"/>
                <w:lang w:eastAsia="ru-RU" w:bidi="ar-SA"/>
              </w:rPr>
              <w:t>№ 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п/п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Регистрационный номер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Ф.И.О., з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а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мещаемая должность подавшего уведомление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Краткое с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держание уведомления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Дата, время регистрации уведомления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Ф.И.О., должность зарегистрировавшего уведомление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Подпись зарегистр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ровавшего уведо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м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ление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Должностное лицо, пр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и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нявшее ув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домление на проверку (дата, по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д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пись)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Сведения о прин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я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том р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е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шении (дата)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Подпись п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</w:t>
            </w: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давшего уведомление</w:t>
            </w:r>
          </w:p>
        </w:tc>
      </w:tr>
      <w:tr w:rsidR="0071122D" w:rsidRPr="0071122D" w:rsidTr="0071122D">
        <w:trPr>
          <w:trHeight w:val="9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10</w:t>
            </w:r>
          </w:p>
        </w:tc>
      </w:tr>
      <w:tr w:rsidR="0071122D" w:rsidRPr="0071122D" w:rsidTr="0071122D">
        <w:trPr>
          <w:trHeight w:val="9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1122D" w:rsidRPr="0071122D" w:rsidTr="0071122D">
        <w:trPr>
          <w:trHeight w:val="90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90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71122D" w:rsidRPr="0071122D" w:rsidTr="0071122D">
        <w:trPr>
          <w:trHeight w:val="75"/>
          <w:tblCellSpacing w:w="0" w:type="dxa"/>
        </w:trPr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1122D" w:rsidRPr="0071122D" w:rsidRDefault="0071122D" w:rsidP="0071122D">
            <w:pPr>
              <w:widowControl/>
              <w:suppressAutoHyphens w:val="0"/>
              <w:autoSpaceDN/>
              <w:spacing w:line="75" w:lineRule="atLeast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71122D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D02555" w:rsidRPr="0071122D" w:rsidRDefault="00D02555" w:rsidP="0071122D"/>
    <w:sectPr w:rsidR="00D02555" w:rsidRPr="0071122D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8B1" w:rsidRDefault="00EF18B1" w:rsidP="00D02555">
      <w:r>
        <w:separator/>
      </w:r>
    </w:p>
  </w:endnote>
  <w:endnote w:type="continuationSeparator" w:id="0">
    <w:p w:rsidR="00EF18B1" w:rsidRDefault="00EF18B1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8B1" w:rsidRDefault="00EF18B1" w:rsidP="00D02555">
      <w:r w:rsidRPr="00D02555">
        <w:rPr>
          <w:color w:val="000000"/>
        </w:rPr>
        <w:separator/>
      </w:r>
    </w:p>
  </w:footnote>
  <w:footnote w:type="continuationSeparator" w:id="0">
    <w:p w:rsidR="00EF18B1" w:rsidRDefault="00EF18B1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2CF"/>
    <w:multiLevelType w:val="multilevel"/>
    <w:tmpl w:val="BB9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2AF6"/>
    <w:multiLevelType w:val="multilevel"/>
    <w:tmpl w:val="92B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E4133"/>
    <w:multiLevelType w:val="multilevel"/>
    <w:tmpl w:val="1EF0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876BA"/>
    <w:multiLevelType w:val="multilevel"/>
    <w:tmpl w:val="44FC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E0F00"/>
    <w:multiLevelType w:val="multilevel"/>
    <w:tmpl w:val="42A0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72180"/>
    <w:rsid w:val="001D2C5A"/>
    <w:rsid w:val="002F65E0"/>
    <w:rsid w:val="0071122D"/>
    <w:rsid w:val="00721259"/>
    <w:rsid w:val="007B3B7E"/>
    <w:rsid w:val="00817892"/>
    <w:rsid w:val="0085302E"/>
    <w:rsid w:val="00A446C3"/>
    <w:rsid w:val="00A81A0B"/>
    <w:rsid w:val="00B40A71"/>
    <w:rsid w:val="00BB78BF"/>
    <w:rsid w:val="00BB7ECB"/>
    <w:rsid w:val="00C240BF"/>
    <w:rsid w:val="00C4353E"/>
    <w:rsid w:val="00D02555"/>
    <w:rsid w:val="00D22B64"/>
    <w:rsid w:val="00D374B7"/>
    <w:rsid w:val="00D90383"/>
    <w:rsid w:val="00EB0E85"/>
    <w:rsid w:val="00EC4396"/>
    <w:rsid w:val="00EF18B1"/>
    <w:rsid w:val="00F60989"/>
    <w:rsid w:val="00F80E04"/>
    <w:rsid w:val="00F9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2003</Words>
  <Characters>11418</Characters>
  <Application>Microsoft Office Word</Application>
  <DocSecurity>0</DocSecurity>
  <Lines>95</Lines>
  <Paragraphs>26</Paragraphs>
  <ScaleCrop>false</ScaleCrop>
  <Company/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24</cp:revision>
  <dcterms:created xsi:type="dcterms:W3CDTF">2023-09-29T04:14:00Z</dcterms:created>
  <dcterms:modified xsi:type="dcterms:W3CDTF">2023-09-29T04:32:00Z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