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4DF" w:rsidRDefault="008424DF" w:rsidP="008424DF">
      <w:pPr>
        <w:widowControl/>
        <w:numPr>
          <w:ilvl w:val="0"/>
          <w:numId w:val="18"/>
        </w:numPr>
        <w:shd w:val="clear" w:color="auto" w:fill="9EC5DD"/>
        <w:suppressAutoHyphens w:val="0"/>
        <w:autoSpaceDN/>
        <w:ind w:left="0"/>
        <w:jc w:val="right"/>
        <w:textAlignment w:val="auto"/>
        <w:rPr>
          <w:rFonts w:ascii="Arial" w:hAnsi="Arial" w:cs="Arial"/>
          <w:color w:val="000000"/>
          <w:sz w:val="22"/>
          <w:szCs w:val="22"/>
        </w:rPr>
      </w:pPr>
      <w:hyperlink r:id="rId7" w:history="1">
        <w:r>
          <w:rPr>
            <w:rStyle w:val="ac"/>
            <w:rFonts w:ascii="Arial" w:hAnsi="Arial" w:cs="Arial"/>
            <w:color w:val="435D6B"/>
            <w:sz w:val="22"/>
            <w:szCs w:val="22"/>
          </w:rPr>
          <w:t>Перейти на версию для слабовидящих</w:t>
        </w:r>
      </w:hyperlink>
    </w:p>
    <w:p w:rsidR="008424DF" w:rsidRDefault="008424DF" w:rsidP="008424DF">
      <w:pPr>
        <w:shd w:val="clear" w:color="auto" w:fill="EEEEEE"/>
        <w:jc w:val="center"/>
        <w:rPr>
          <w:rFonts w:ascii="Tahoma" w:hAnsi="Tahoma" w:cs="Tahoma"/>
          <w:b/>
          <w:bCs/>
          <w:color w:val="000000"/>
          <w:sz w:val="14"/>
          <w:szCs w:val="14"/>
        </w:rPr>
      </w:pPr>
      <w:r>
        <w:rPr>
          <w:rFonts w:ascii="Tahoma" w:hAnsi="Tahoma" w:cs="Tahoma"/>
          <w:b/>
          <w:bCs/>
          <w:color w:val="000000"/>
          <w:sz w:val="14"/>
          <w:szCs w:val="14"/>
        </w:rPr>
        <w:t>Об утверждении административного регламента Администрации Вышнереутчанского сельсовета Медвенского района Курской области по предоставлению муниципальной услуги «Назначение и выплата пенсии за выслугу лет лицам, замещавшим должности муниципальной службы в Администрации Вышнереутчанского сельсовета Медвенского района Курской области, и ежемесячной доплаты к пенсии выборным должностным лицам»</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РОССИЙСКАЯ ФЕДЕРАЦИЯ</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КУРСКАЯ ОБЛАСТЬ МЕДВЕНСКИЙ РАЙОН</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АДМИНИСТРАЦИЯ</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ВЫШНЕРЕУТЧАНСКОГО СЕЛЬСОВЕТА</w:t>
      </w:r>
    </w:p>
    <w:p w:rsidR="008424DF" w:rsidRDefault="008424DF" w:rsidP="008424DF">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36"/>
          <w:szCs w:val="36"/>
        </w:rPr>
        <w:t>ПОСТАНОВЛЕНИЕ</w:t>
      </w:r>
    </w:p>
    <w:p w:rsidR="008424DF" w:rsidRDefault="008424DF" w:rsidP="008424DF">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sz w:val="27"/>
          <w:szCs w:val="27"/>
        </w:rPr>
        <w:t>от 2</w:t>
      </w:r>
      <w:r w:rsidRPr="008424DF">
        <w:rPr>
          <w:rFonts w:ascii="Tahoma" w:hAnsi="Tahoma" w:cs="Tahoma"/>
          <w:color w:val="000000"/>
          <w:sz w:val="27"/>
          <w:szCs w:val="27"/>
        </w:rPr>
        <w:t>3</w:t>
      </w:r>
      <w:r>
        <w:rPr>
          <w:rFonts w:ascii="Tahoma" w:hAnsi="Tahoma" w:cs="Tahoma"/>
          <w:color w:val="000000"/>
          <w:sz w:val="27"/>
          <w:szCs w:val="27"/>
        </w:rPr>
        <w:t>.0</w:t>
      </w:r>
      <w:r w:rsidRPr="008424DF">
        <w:rPr>
          <w:rFonts w:ascii="Tahoma" w:hAnsi="Tahoma" w:cs="Tahoma"/>
          <w:color w:val="000000"/>
          <w:sz w:val="27"/>
          <w:szCs w:val="27"/>
        </w:rPr>
        <w:t>4</w:t>
      </w:r>
      <w:r>
        <w:rPr>
          <w:rFonts w:ascii="Tahoma" w:hAnsi="Tahoma" w:cs="Tahoma"/>
          <w:color w:val="000000"/>
          <w:sz w:val="27"/>
          <w:szCs w:val="27"/>
        </w:rPr>
        <w:t>.2019 года № 30-па</w:t>
      </w:r>
    </w:p>
    <w:p w:rsidR="008424DF" w:rsidRDefault="008424DF" w:rsidP="008424DF">
      <w:pPr>
        <w:pStyle w:val="a7"/>
        <w:shd w:val="clear" w:color="auto" w:fill="EEEEEE"/>
        <w:spacing w:before="50" w:after="0" w:line="102" w:lineRule="atLeast"/>
        <w:ind w:right="4649"/>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line="102" w:lineRule="atLeast"/>
        <w:ind w:right="3260"/>
        <w:jc w:val="both"/>
        <w:rPr>
          <w:rFonts w:ascii="Tahoma" w:hAnsi="Tahoma" w:cs="Tahoma"/>
          <w:color w:val="000000"/>
          <w:sz w:val="12"/>
          <w:szCs w:val="12"/>
        </w:rPr>
      </w:pPr>
      <w:r>
        <w:rPr>
          <w:rStyle w:val="ab"/>
          <w:rFonts w:ascii="Tahoma" w:hAnsi="Tahoma" w:cs="Tahoma"/>
          <w:color w:val="000000"/>
        </w:rPr>
        <w:t>Об утверждении административного регламента Администрации Вышнереутчанского сельсовета Медвенского района Курской области по предоставлению муниципальной услуги «Назначение и выплата пенсии за выслугу лет лицам, замещавшим должности муниципальной службы в Администрации Вышнереутчанского сельсовета Медвенского района Курской области, и ежемесячной доплаты к пенсии выборным должностным лицам»</w:t>
      </w:r>
    </w:p>
    <w:p w:rsidR="008424DF" w:rsidRDefault="008424DF" w:rsidP="008424DF">
      <w:pPr>
        <w:pStyle w:val="a7"/>
        <w:shd w:val="clear" w:color="auto" w:fill="EEEEEE"/>
        <w:spacing w:before="50" w:after="0" w:line="102" w:lineRule="atLeast"/>
        <w:ind w:right="4649"/>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sz w:val="27"/>
          <w:szCs w:val="27"/>
        </w:rPr>
        <w:t>Руководствуясь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в соответствии с постановлением Администрации Вышнереутчанского сельсовета Медвенского района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Уставом муниципального образования «Вышнереутчанский сельсовет» Медвенского района Курской области, Администрация Вышнереутчанского сельсовета Медвенского района Курской области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sz w:val="27"/>
          <w:szCs w:val="27"/>
        </w:rPr>
        <w:t>ПОСТАНОВЛЯЕТ:</w:t>
      </w:r>
    </w:p>
    <w:p w:rsidR="008424DF" w:rsidRDefault="008424DF" w:rsidP="008424DF">
      <w:pPr>
        <w:pStyle w:val="a7"/>
        <w:shd w:val="clear" w:color="auto" w:fill="EEEEEE"/>
        <w:spacing w:before="0" w:after="0"/>
        <w:ind w:firstLine="709"/>
        <w:jc w:val="both"/>
        <w:rPr>
          <w:rFonts w:ascii="Tahoma" w:hAnsi="Tahoma" w:cs="Tahoma"/>
          <w:color w:val="000000"/>
          <w:sz w:val="12"/>
          <w:szCs w:val="12"/>
        </w:rPr>
      </w:pPr>
      <w:r>
        <w:rPr>
          <w:color w:val="000000"/>
          <w:sz w:val="27"/>
          <w:szCs w:val="27"/>
        </w:rPr>
        <w:t>1.Утвердить административный регламент </w:t>
      </w:r>
      <w:r>
        <w:rPr>
          <w:rFonts w:ascii="Tahoma" w:hAnsi="Tahoma" w:cs="Tahoma"/>
          <w:color w:val="000000"/>
          <w:sz w:val="27"/>
          <w:szCs w:val="27"/>
        </w:rPr>
        <w:t>предоставления Администрацией Вышнереутчанского сельсовета Медвенского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Вышнереутчанского сельсовета Медвенского района Курской области, и ежемесячной доплаты к пенсии выборным должностным лицам».</w:t>
      </w:r>
    </w:p>
    <w:p w:rsidR="008424DF" w:rsidRDefault="008424DF" w:rsidP="008424DF">
      <w:pPr>
        <w:pStyle w:val="a7"/>
        <w:shd w:val="clear" w:color="auto" w:fill="EEEEEE"/>
        <w:spacing w:before="0" w:after="0" w:line="120" w:lineRule="atLeast"/>
        <w:jc w:val="both"/>
        <w:rPr>
          <w:rFonts w:ascii="Tahoma" w:hAnsi="Tahoma" w:cs="Tahoma"/>
          <w:color w:val="000000"/>
          <w:sz w:val="12"/>
          <w:szCs w:val="12"/>
        </w:rPr>
      </w:pPr>
      <w:r>
        <w:rPr>
          <w:rFonts w:ascii="Tahoma" w:hAnsi="Tahoma" w:cs="Tahoma"/>
          <w:color w:val="000000"/>
          <w:sz w:val="27"/>
          <w:szCs w:val="27"/>
        </w:rPr>
        <w:t xml:space="preserve">2.Признать утратившим силу постановление Администрации Вышнереутчанского сельсовета Медвенского районаот 29.06.2018 года № 58-па Об утверждении административного регламента предоставления </w:t>
      </w:r>
      <w:r>
        <w:rPr>
          <w:rFonts w:ascii="Tahoma" w:hAnsi="Tahoma" w:cs="Tahoma"/>
          <w:color w:val="000000"/>
          <w:sz w:val="27"/>
          <w:szCs w:val="27"/>
        </w:rPr>
        <w:lastRenderedPageBreak/>
        <w:t>Администрацией Вышнереутчанского сельсовета Медвенского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Вышнереутчанского сельсовета Медвенского района Курской области, и ежемесячной доплаты к пенсии выборным должностным лицам»</w:t>
      </w:r>
    </w:p>
    <w:p w:rsidR="008424DF" w:rsidRDefault="008424DF" w:rsidP="008424DF">
      <w:pPr>
        <w:pStyle w:val="a7"/>
        <w:shd w:val="clear" w:color="auto" w:fill="EEEEEE"/>
        <w:spacing w:before="0" w:after="0"/>
        <w:ind w:firstLine="720"/>
        <w:jc w:val="both"/>
        <w:rPr>
          <w:rFonts w:ascii="Tahoma" w:hAnsi="Tahoma" w:cs="Tahoma"/>
          <w:color w:val="000000"/>
          <w:sz w:val="12"/>
          <w:szCs w:val="12"/>
        </w:rPr>
      </w:pPr>
      <w:r w:rsidRPr="008424DF">
        <w:rPr>
          <w:rFonts w:ascii="Tahoma" w:hAnsi="Tahoma" w:cs="Tahoma"/>
          <w:color w:val="000000"/>
          <w:sz w:val="27"/>
          <w:szCs w:val="27"/>
        </w:rPr>
        <w:t>2</w:t>
      </w:r>
      <w:r>
        <w:rPr>
          <w:rFonts w:ascii="Tahoma" w:hAnsi="Tahoma" w:cs="Tahoma"/>
          <w:color w:val="000000"/>
          <w:sz w:val="27"/>
          <w:szCs w:val="27"/>
        </w:rPr>
        <w:t>.Настоящее постановление вступает в силу со дня подписания и подлежит размещению на официальном сайте муниципального образования «Вышнереутчанский сельсовет» Медвенского района Курской области в сети «Интернет».</w:t>
      </w:r>
    </w:p>
    <w:p w:rsidR="008424DF" w:rsidRDefault="008424DF" w:rsidP="008424DF">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И.о. Главы Вышнереутчанского сельсовета В.Н.Бабин</w:t>
      </w:r>
    </w:p>
    <w:p w:rsidR="008424DF" w:rsidRDefault="008424DF" w:rsidP="008424DF">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rPr>
        <w:t>УТВЕРЖДЁН</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rPr>
        <w:t>постановлением Администрации</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rPr>
        <w:t>Вышнереутчанского сельсовета</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rPr>
        <w:t>Медвенского района</w:t>
      </w:r>
    </w:p>
    <w:p w:rsidR="008424DF" w:rsidRDefault="008424DF" w:rsidP="008424DF">
      <w:pPr>
        <w:pStyle w:val="a7"/>
        <w:shd w:val="clear" w:color="auto" w:fill="EEEEEE"/>
        <w:spacing w:before="0" w:after="0" w:line="102" w:lineRule="atLeast"/>
        <w:ind w:left="4820"/>
        <w:jc w:val="both"/>
        <w:rPr>
          <w:rFonts w:ascii="Tahoma" w:hAnsi="Tahoma" w:cs="Tahoma"/>
          <w:color w:val="000000"/>
          <w:sz w:val="12"/>
          <w:szCs w:val="12"/>
        </w:rPr>
      </w:pPr>
      <w:r>
        <w:rPr>
          <w:rFonts w:ascii="Tahoma" w:hAnsi="Tahoma" w:cs="Tahoma"/>
          <w:color w:val="000000"/>
        </w:rPr>
        <w:t>от «23»апреля 2019г. №30-па</w:t>
      </w:r>
    </w:p>
    <w:p w:rsidR="008424DF" w:rsidRDefault="008424DF" w:rsidP="008424DF">
      <w:pPr>
        <w:pStyle w:val="a7"/>
        <w:shd w:val="clear" w:color="auto" w:fill="EEEEEE"/>
        <w:spacing w:before="50" w:after="0" w:line="102" w:lineRule="atLeast"/>
        <w:ind w:left="4820"/>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50" w:after="0" w:line="102" w:lineRule="atLeast"/>
        <w:ind w:left="4820"/>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50" w:after="0" w:line="102" w:lineRule="atLeast"/>
        <w:ind w:left="4820"/>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rPr>
        <w:t>Административный регламент</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rPr>
        <w:t>предоставления Администрацией Вышнереутчанского сельсовета Медвенского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Вышнереутчанского сельсовета Медвенского района Курской области, и ежемесячной доплаты к пенсии выборным должностным лицам»</w:t>
      </w:r>
    </w:p>
    <w:p w:rsidR="008424DF" w:rsidRDefault="008424DF" w:rsidP="008424DF">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rPr>
        <w:t>I. Общие положения</w:t>
      </w:r>
    </w:p>
    <w:p w:rsidR="008424DF" w:rsidRDefault="008424DF" w:rsidP="008424DF">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FFFFFF"/>
        <w:spacing w:before="0" w:after="0" w:line="102" w:lineRule="atLeast"/>
        <w:ind w:left="709"/>
        <w:jc w:val="both"/>
        <w:rPr>
          <w:rFonts w:ascii="Tahoma" w:hAnsi="Tahoma" w:cs="Tahoma"/>
          <w:color w:val="000000"/>
          <w:sz w:val="12"/>
          <w:szCs w:val="12"/>
        </w:rPr>
      </w:pPr>
      <w:r>
        <w:rPr>
          <w:rStyle w:val="ab"/>
          <w:rFonts w:ascii="Tahoma" w:hAnsi="Tahoma" w:cs="Tahoma"/>
          <w:color w:val="000000"/>
        </w:rPr>
        <w:t>1.1.Предмет регулирования административного регламента</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Административный регламент предоставления Администрацией Вышнереутчанского сельсовета Медвенского района Курской области</w:t>
      </w:r>
      <w:r>
        <w:rPr>
          <w:rStyle w:val="ab"/>
          <w:rFonts w:ascii="Tahoma" w:hAnsi="Tahoma" w:cs="Tahoma"/>
          <w:color w:val="000000"/>
        </w:rPr>
        <w:t> </w:t>
      </w:r>
      <w:r>
        <w:rPr>
          <w:rFonts w:ascii="Tahoma" w:hAnsi="Tahoma" w:cs="Tahoma"/>
          <w:color w:val="000000"/>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1.2. Круг заявителей</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лица, замещавшие должности муниципальной службы в Администрации Вышнереутчанского сельсовета Медвенского района;</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лица, замещавшие выборные должности в Администрации Вышнереутчанского сельсовета Медвенского района Курской области на постоянной основе;</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либо их уполномоченные представители (далее - заявители).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lastRenderedPageBreak/>
        <w:t>1.2.1. Заявителями пенсии за выслугу лет являются муниципальные служащие, которые:</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а) имеют право на пенсию за выслугу лет, устанавливаемую к страховой пенсии по старости (инвалидности), назначенной в соответствии с </w:t>
      </w:r>
      <w:hyperlink r:id="rId8" w:history="1">
        <w:r>
          <w:rPr>
            <w:rStyle w:val="ac"/>
            <w:rFonts w:ascii="Tahoma" w:hAnsi="Tahoma" w:cs="Tahoma"/>
            <w:color w:val="33A6E3"/>
          </w:rPr>
          <w:t>Федеральным законом</w:t>
        </w:r>
      </w:hyperlink>
      <w:r>
        <w:rPr>
          <w:rFonts w:ascii="Tahoma" w:hAnsi="Tahoma" w:cs="Tahoma"/>
          <w:color w:val="000000"/>
        </w:rPr>
        <w:t> от 28.12.2013 № 400-ФЗ "О страховых пенсиях" либо досрочно назначенной в соответствии с </w:t>
      </w:r>
      <w:hyperlink r:id="rId9" w:history="1">
        <w:r>
          <w:rPr>
            <w:rStyle w:val="ac"/>
            <w:rFonts w:ascii="Tahoma" w:hAnsi="Tahoma" w:cs="Tahoma"/>
            <w:color w:val="33A6E3"/>
          </w:rPr>
          <w:t>Законом</w:t>
        </w:r>
      </w:hyperlink>
      <w:r>
        <w:rPr>
          <w:rFonts w:ascii="Tahoma" w:hAnsi="Tahoma" w:cs="Tahoma"/>
          <w:color w:val="000000"/>
        </w:rPr>
        <w:t> 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0" w:history="1">
        <w:r>
          <w:rPr>
            <w:rStyle w:val="ac"/>
            <w:rFonts w:ascii="Tahoma" w:hAnsi="Tahoma" w:cs="Tahoma"/>
            <w:color w:val="33A6E3"/>
          </w:rPr>
          <w:t>приложению</w:t>
        </w:r>
      </w:hyperlink>
      <w:r>
        <w:rPr>
          <w:rFonts w:ascii="Tahoma" w:hAnsi="Tahoma" w:cs="Tahoma"/>
          <w:color w:val="000000"/>
        </w:rPr>
        <w:t> к </w:t>
      </w:r>
      <w:hyperlink r:id="rId11" w:history="1">
        <w:r>
          <w:rPr>
            <w:rStyle w:val="ac"/>
            <w:rFonts w:ascii="Tahoma" w:hAnsi="Tahoma" w:cs="Tahoma"/>
            <w:color w:val="33A6E3"/>
          </w:rPr>
          <w:t>Федеральному закону</w:t>
        </w:r>
      </w:hyperlink>
      <w:r>
        <w:rPr>
          <w:rFonts w:ascii="Tahoma" w:hAnsi="Tahoma" w:cs="Tahoma"/>
          <w:color w:val="000000"/>
        </w:rPr>
        <w:t> от 15.12.2001 № 166-ФЗ "О государственном пенсионном обеспечении в Российской Федерации»:</w:t>
      </w:r>
    </w:p>
    <w:p w:rsidR="008424DF" w:rsidRDefault="008424DF" w:rsidP="008424DF">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tbl>
      <w:tblPr>
        <w:tblW w:w="6030" w:type="dxa"/>
        <w:tblCellSpacing w:w="0" w:type="dxa"/>
        <w:tblCellMar>
          <w:left w:w="0" w:type="dxa"/>
          <w:right w:w="0" w:type="dxa"/>
        </w:tblCellMar>
        <w:tblLook w:val="04A0"/>
      </w:tblPr>
      <w:tblGrid>
        <w:gridCol w:w="2841"/>
        <w:gridCol w:w="3189"/>
      </w:tblGrid>
      <w:tr w:rsidR="008424DF" w:rsidTr="008424DF">
        <w:trPr>
          <w:tblCellSpacing w:w="0" w:type="dxa"/>
        </w:trPr>
        <w:tc>
          <w:tcPr>
            <w:tcW w:w="4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8424DF" w:rsidRDefault="008424DF">
            <w:pPr>
              <w:pStyle w:val="a7"/>
              <w:spacing w:before="0" w:after="0"/>
              <w:ind w:left="544" w:right="567"/>
              <w:jc w:val="both"/>
              <w:rPr>
                <w:sz w:val="12"/>
                <w:szCs w:val="12"/>
              </w:rPr>
            </w:pPr>
            <w:r>
              <w:t>Год назначения пенсии за выслугу лет</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8424DF" w:rsidRDefault="008424DF">
            <w:pPr>
              <w:pStyle w:val="a7"/>
              <w:spacing w:before="0" w:after="0"/>
              <w:ind w:left="284" w:right="408"/>
              <w:jc w:val="both"/>
              <w:rPr>
                <w:sz w:val="12"/>
                <w:szCs w:val="12"/>
              </w:rPr>
            </w:pPr>
            <w:r>
              <w:t>Стаж для назначения пенсии за выслугу лет в соответствующем году</w:t>
            </w:r>
          </w:p>
        </w:tc>
      </w:tr>
      <w:tr w:rsidR="008424DF" w:rsidTr="008424DF">
        <w:trPr>
          <w:tblCellSpacing w:w="0" w:type="dxa"/>
        </w:trPr>
        <w:tc>
          <w:tcPr>
            <w:tcW w:w="4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424DF" w:rsidRDefault="008424DF">
            <w:pPr>
              <w:pStyle w:val="a7"/>
              <w:spacing w:before="0" w:after="0"/>
              <w:ind w:right="125"/>
              <w:jc w:val="both"/>
              <w:rPr>
                <w:sz w:val="12"/>
                <w:szCs w:val="12"/>
              </w:rPr>
            </w:pPr>
            <w:bookmarkStart w:id="0" w:name="dst258"/>
            <w:bookmarkEnd w:id="0"/>
            <w:r>
              <w:t>2017</w:t>
            </w:r>
          </w:p>
          <w:p w:rsidR="008424DF" w:rsidRDefault="008424DF">
            <w:pPr>
              <w:pStyle w:val="a7"/>
              <w:spacing w:before="50" w:after="50"/>
              <w:ind w:right="-181"/>
              <w:jc w:val="both"/>
              <w:rPr>
                <w:sz w:val="12"/>
                <w:szCs w:val="12"/>
              </w:rPr>
            </w:pPr>
            <w:r>
              <w:rPr>
                <w:sz w:val="12"/>
                <w:szCs w:val="12"/>
              </w:rPr>
              <w:t> </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424DF" w:rsidRDefault="008424DF">
            <w:pPr>
              <w:pStyle w:val="a7"/>
              <w:spacing w:before="0" w:after="0"/>
              <w:ind w:right="-181" w:firstLine="709"/>
              <w:jc w:val="both"/>
              <w:rPr>
                <w:sz w:val="12"/>
                <w:szCs w:val="12"/>
              </w:rPr>
            </w:pPr>
            <w:bookmarkStart w:id="1" w:name="dst259"/>
            <w:bookmarkEnd w:id="1"/>
            <w:r>
              <w:t>15 лет 6 месяцев</w:t>
            </w:r>
          </w:p>
        </w:tc>
      </w:tr>
      <w:tr w:rsidR="008424DF" w:rsidTr="008424DF">
        <w:trPr>
          <w:tblCellSpacing w:w="0" w:type="dxa"/>
        </w:trPr>
        <w:tc>
          <w:tcPr>
            <w:tcW w:w="4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424DF" w:rsidRDefault="008424DF">
            <w:pPr>
              <w:pStyle w:val="a7"/>
              <w:spacing w:before="0" w:after="0"/>
              <w:ind w:right="57"/>
              <w:jc w:val="both"/>
              <w:rPr>
                <w:sz w:val="12"/>
                <w:szCs w:val="12"/>
              </w:rPr>
            </w:pPr>
            <w:r>
              <w:t>2018</w:t>
            </w:r>
          </w:p>
          <w:p w:rsidR="008424DF" w:rsidRDefault="008424DF">
            <w:pPr>
              <w:pStyle w:val="a7"/>
              <w:spacing w:before="50" w:after="50"/>
              <w:ind w:right="57"/>
              <w:jc w:val="both"/>
              <w:rPr>
                <w:sz w:val="12"/>
                <w:szCs w:val="12"/>
              </w:rPr>
            </w:pPr>
            <w:r>
              <w:rPr>
                <w:sz w:val="12"/>
                <w:szCs w:val="12"/>
              </w:rPr>
              <w:t> </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424DF" w:rsidRDefault="008424DF">
            <w:pPr>
              <w:pStyle w:val="a7"/>
              <w:spacing w:before="0" w:after="0"/>
              <w:ind w:right="57" w:firstLine="709"/>
              <w:jc w:val="both"/>
              <w:rPr>
                <w:sz w:val="12"/>
                <w:szCs w:val="12"/>
              </w:rPr>
            </w:pPr>
            <w:r>
              <w:t>16 лет</w:t>
            </w:r>
          </w:p>
        </w:tc>
      </w:tr>
      <w:tr w:rsidR="008424DF" w:rsidTr="008424DF">
        <w:trPr>
          <w:tblCellSpacing w:w="0" w:type="dxa"/>
        </w:trPr>
        <w:tc>
          <w:tcPr>
            <w:tcW w:w="4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424DF" w:rsidRDefault="008424DF">
            <w:pPr>
              <w:pStyle w:val="a7"/>
              <w:spacing w:before="0" w:after="0"/>
              <w:ind w:right="57"/>
              <w:jc w:val="both"/>
              <w:rPr>
                <w:sz w:val="12"/>
                <w:szCs w:val="12"/>
              </w:rPr>
            </w:pPr>
            <w:r>
              <w:t>2019</w:t>
            </w:r>
          </w:p>
          <w:p w:rsidR="008424DF" w:rsidRDefault="008424DF">
            <w:pPr>
              <w:pStyle w:val="a7"/>
              <w:spacing w:before="50" w:after="50"/>
              <w:ind w:right="57"/>
              <w:jc w:val="both"/>
              <w:rPr>
                <w:sz w:val="12"/>
                <w:szCs w:val="12"/>
              </w:rPr>
            </w:pPr>
            <w:r>
              <w:rPr>
                <w:sz w:val="12"/>
                <w:szCs w:val="12"/>
              </w:rPr>
              <w:t> </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424DF" w:rsidRDefault="008424DF">
            <w:pPr>
              <w:pStyle w:val="a7"/>
              <w:spacing w:before="0" w:after="0"/>
              <w:ind w:right="57" w:firstLine="709"/>
              <w:jc w:val="both"/>
              <w:rPr>
                <w:sz w:val="12"/>
                <w:szCs w:val="12"/>
              </w:rPr>
            </w:pPr>
            <w:bookmarkStart w:id="2" w:name="dst263"/>
            <w:bookmarkEnd w:id="2"/>
            <w:r>
              <w:t>16 лет 6 месяцев</w:t>
            </w:r>
          </w:p>
        </w:tc>
      </w:tr>
      <w:tr w:rsidR="008424DF" w:rsidTr="008424DF">
        <w:trPr>
          <w:tblCellSpacing w:w="0" w:type="dxa"/>
        </w:trPr>
        <w:tc>
          <w:tcPr>
            <w:tcW w:w="4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424DF" w:rsidRDefault="008424DF">
            <w:pPr>
              <w:pStyle w:val="a7"/>
              <w:spacing w:before="0" w:after="0"/>
              <w:ind w:right="57"/>
              <w:jc w:val="both"/>
              <w:rPr>
                <w:sz w:val="12"/>
                <w:szCs w:val="12"/>
              </w:rPr>
            </w:pPr>
            <w:r>
              <w:t>2020</w:t>
            </w:r>
          </w:p>
          <w:p w:rsidR="008424DF" w:rsidRDefault="008424DF">
            <w:pPr>
              <w:pStyle w:val="a7"/>
              <w:spacing w:before="50" w:after="50"/>
              <w:ind w:right="57"/>
              <w:jc w:val="both"/>
              <w:rPr>
                <w:sz w:val="12"/>
                <w:szCs w:val="12"/>
              </w:rPr>
            </w:pPr>
            <w:r>
              <w:rPr>
                <w:sz w:val="12"/>
                <w:szCs w:val="12"/>
              </w:rPr>
              <w:t> </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424DF" w:rsidRDefault="008424DF">
            <w:pPr>
              <w:pStyle w:val="a7"/>
              <w:spacing w:before="0" w:after="0"/>
              <w:ind w:right="57" w:firstLine="709"/>
              <w:jc w:val="both"/>
              <w:rPr>
                <w:sz w:val="12"/>
                <w:szCs w:val="12"/>
              </w:rPr>
            </w:pPr>
            <w:bookmarkStart w:id="3" w:name="dst265"/>
            <w:bookmarkEnd w:id="3"/>
            <w:r>
              <w:t>17 лет</w:t>
            </w:r>
          </w:p>
        </w:tc>
      </w:tr>
      <w:tr w:rsidR="008424DF" w:rsidTr="008424DF">
        <w:trPr>
          <w:tblCellSpacing w:w="0" w:type="dxa"/>
        </w:trPr>
        <w:tc>
          <w:tcPr>
            <w:tcW w:w="4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424DF" w:rsidRDefault="008424DF">
            <w:pPr>
              <w:pStyle w:val="a7"/>
              <w:spacing w:before="0" w:after="0"/>
              <w:ind w:right="57"/>
              <w:jc w:val="both"/>
              <w:rPr>
                <w:sz w:val="12"/>
                <w:szCs w:val="12"/>
              </w:rPr>
            </w:pPr>
            <w:r>
              <w:t>2021</w:t>
            </w:r>
          </w:p>
          <w:p w:rsidR="008424DF" w:rsidRDefault="008424DF">
            <w:pPr>
              <w:pStyle w:val="a7"/>
              <w:spacing w:before="50" w:after="50"/>
              <w:ind w:right="57"/>
              <w:jc w:val="both"/>
              <w:rPr>
                <w:sz w:val="12"/>
                <w:szCs w:val="12"/>
              </w:rPr>
            </w:pPr>
            <w:r>
              <w:rPr>
                <w:sz w:val="12"/>
                <w:szCs w:val="12"/>
              </w:rPr>
              <w:t> </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424DF" w:rsidRDefault="008424DF">
            <w:pPr>
              <w:pStyle w:val="a7"/>
              <w:spacing w:before="0" w:after="0"/>
              <w:ind w:right="57" w:firstLine="709"/>
              <w:jc w:val="both"/>
              <w:rPr>
                <w:sz w:val="12"/>
                <w:szCs w:val="12"/>
              </w:rPr>
            </w:pPr>
            <w:bookmarkStart w:id="4" w:name="dst267"/>
            <w:bookmarkEnd w:id="4"/>
            <w:r>
              <w:t>17 лет 6 месяцев</w:t>
            </w:r>
          </w:p>
        </w:tc>
      </w:tr>
      <w:tr w:rsidR="008424DF" w:rsidTr="008424DF">
        <w:trPr>
          <w:tblCellSpacing w:w="0" w:type="dxa"/>
        </w:trPr>
        <w:tc>
          <w:tcPr>
            <w:tcW w:w="4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424DF" w:rsidRDefault="008424DF">
            <w:pPr>
              <w:pStyle w:val="a7"/>
              <w:spacing w:before="0" w:after="0"/>
              <w:ind w:right="57"/>
              <w:jc w:val="both"/>
              <w:rPr>
                <w:sz w:val="12"/>
                <w:szCs w:val="12"/>
              </w:rPr>
            </w:pPr>
            <w:r>
              <w:t>2022</w:t>
            </w:r>
          </w:p>
          <w:p w:rsidR="008424DF" w:rsidRDefault="008424DF">
            <w:pPr>
              <w:pStyle w:val="a7"/>
              <w:spacing w:before="50" w:after="50"/>
              <w:ind w:right="57"/>
              <w:jc w:val="both"/>
              <w:rPr>
                <w:sz w:val="12"/>
                <w:szCs w:val="12"/>
              </w:rPr>
            </w:pPr>
            <w:r>
              <w:rPr>
                <w:sz w:val="12"/>
                <w:szCs w:val="12"/>
              </w:rPr>
              <w:t> </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424DF" w:rsidRDefault="008424DF">
            <w:pPr>
              <w:pStyle w:val="a7"/>
              <w:spacing w:before="0" w:after="0"/>
              <w:ind w:right="57" w:firstLine="709"/>
              <w:jc w:val="both"/>
              <w:rPr>
                <w:sz w:val="12"/>
                <w:szCs w:val="12"/>
              </w:rPr>
            </w:pPr>
            <w:bookmarkStart w:id="5" w:name="dst269"/>
            <w:bookmarkEnd w:id="5"/>
            <w:r>
              <w:t>18 лет</w:t>
            </w:r>
          </w:p>
        </w:tc>
      </w:tr>
      <w:tr w:rsidR="008424DF" w:rsidTr="008424DF">
        <w:trPr>
          <w:tblCellSpacing w:w="0" w:type="dxa"/>
        </w:trPr>
        <w:tc>
          <w:tcPr>
            <w:tcW w:w="4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424DF" w:rsidRDefault="008424DF">
            <w:pPr>
              <w:pStyle w:val="a7"/>
              <w:spacing w:before="0" w:after="0"/>
              <w:ind w:right="-181"/>
              <w:jc w:val="both"/>
              <w:rPr>
                <w:sz w:val="12"/>
                <w:szCs w:val="12"/>
              </w:rPr>
            </w:pPr>
            <w:r>
              <w:t>2023</w:t>
            </w:r>
          </w:p>
          <w:p w:rsidR="008424DF" w:rsidRDefault="008424DF">
            <w:pPr>
              <w:pStyle w:val="a7"/>
              <w:spacing w:before="50" w:after="50"/>
              <w:ind w:right="-181"/>
              <w:jc w:val="both"/>
              <w:rPr>
                <w:sz w:val="12"/>
                <w:szCs w:val="12"/>
              </w:rPr>
            </w:pPr>
            <w:r>
              <w:rPr>
                <w:sz w:val="12"/>
                <w:szCs w:val="12"/>
              </w:rPr>
              <w:t> </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424DF" w:rsidRDefault="008424DF">
            <w:pPr>
              <w:pStyle w:val="a7"/>
              <w:spacing w:before="0" w:after="0"/>
              <w:ind w:right="-181" w:firstLine="709"/>
              <w:jc w:val="both"/>
              <w:rPr>
                <w:sz w:val="12"/>
                <w:szCs w:val="12"/>
              </w:rPr>
            </w:pPr>
            <w:r>
              <w:t>18 лет 6 месяцев</w:t>
            </w:r>
          </w:p>
        </w:tc>
      </w:tr>
      <w:tr w:rsidR="008424DF" w:rsidTr="008424DF">
        <w:trPr>
          <w:tblCellSpacing w:w="0" w:type="dxa"/>
        </w:trPr>
        <w:tc>
          <w:tcPr>
            <w:tcW w:w="4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424DF" w:rsidRDefault="008424DF">
            <w:pPr>
              <w:pStyle w:val="a7"/>
              <w:spacing w:before="0" w:after="0"/>
              <w:ind w:right="-181"/>
              <w:jc w:val="both"/>
              <w:rPr>
                <w:sz w:val="12"/>
                <w:szCs w:val="12"/>
              </w:rPr>
            </w:pPr>
            <w:r>
              <w:t>2024</w:t>
            </w:r>
          </w:p>
          <w:p w:rsidR="008424DF" w:rsidRDefault="008424DF">
            <w:pPr>
              <w:pStyle w:val="a7"/>
              <w:spacing w:before="50" w:after="50"/>
              <w:ind w:right="-181"/>
              <w:jc w:val="both"/>
              <w:rPr>
                <w:sz w:val="12"/>
                <w:szCs w:val="12"/>
              </w:rPr>
            </w:pPr>
            <w:r>
              <w:rPr>
                <w:sz w:val="12"/>
                <w:szCs w:val="12"/>
              </w:rPr>
              <w:t> </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424DF" w:rsidRDefault="008424DF">
            <w:pPr>
              <w:pStyle w:val="a7"/>
              <w:spacing w:before="0" w:after="0"/>
              <w:ind w:right="-181" w:firstLine="709"/>
              <w:jc w:val="both"/>
              <w:rPr>
                <w:sz w:val="12"/>
                <w:szCs w:val="12"/>
              </w:rPr>
            </w:pPr>
            <w:r>
              <w:t>19 лет</w:t>
            </w:r>
          </w:p>
        </w:tc>
      </w:tr>
      <w:tr w:rsidR="008424DF" w:rsidTr="008424DF">
        <w:trPr>
          <w:tblCellSpacing w:w="0" w:type="dxa"/>
        </w:trPr>
        <w:tc>
          <w:tcPr>
            <w:tcW w:w="4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424DF" w:rsidRDefault="008424DF">
            <w:pPr>
              <w:pStyle w:val="a7"/>
              <w:spacing w:before="0" w:after="0"/>
              <w:ind w:right="-181"/>
              <w:jc w:val="both"/>
              <w:rPr>
                <w:sz w:val="12"/>
                <w:szCs w:val="12"/>
              </w:rPr>
            </w:pPr>
            <w:r>
              <w:t>2025</w:t>
            </w:r>
          </w:p>
          <w:p w:rsidR="008424DF" w:rsidRDefault="008424DF">
            <w:pPr>
              <w:pStyle w:val="a7"/>
              <w:spacing w:before="50" w:after="50"/>
              <w:ind w:right="-181"/>
              <w:jc w:val="both"/>
              <w:rPr>
                <w:sz w:val="12"/>
                <w:szCs w:val="12"/>
              </w:rPr>
            </w:pPr>
            <w:r>
              <w:rPr>
                <w:sz w:val="12"/>
                <w:szCs w:val="12"/>
              </w:rPr>
              <w:t> </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424DF" w:rsidRDefault="008424DF">
            <w:pPr>
              <w:pStyle w:val="a7"/>
              <w:spacing w:before="0" w:after="0"/>
              <w:ind w:right="-181" w:firstLine="709"/>
              <w:jc w:val="both"/>
              <w:rPr>
                <w:sz w:val="12"/>
                <w:szCs w:val="12"/>
              </w:rPr>
            </w:pPr>
            <w:r>
              <w:t>19 лет 6 месяцев</w:t>
            </w:r>
          </w:p>
        </w:tc>
      </w:tr>
      <w:tr w:rsidR="008424DF" w:rsidTr="008424DF">
        <w:trPr>
          <w:tblCellSpacing w:w="0" w:type="dxa"/>
        </w:trPr>
        <w:tc>
          <w:tcPr>
            <w:tcW w:w="4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424DF" w:rsidRDefault="008424DF">
            <w:pPr>
              <w:pStyle w:val="a7"/>
              <w:spacing w:before="0" w:after="0"/>
              <w:ind w:right="-181"/>
              <w:jc w:val="both"/>
              <w:rPr>
                <w:sz w:val="12"/>
                <w:szCs w:val="12"/>
              </w:rPr>
            </w:pPr>
            <w:r>
              <w:t>2026 и последующие годы</w:t>
            </w:r>
          </w:p>
          <w:p w:rsidR="008424DF" w:rsidRDefault="008424DF">
            <w:pPr>
              <w:pStyle w:val="a7"/>
              <w:spacing w:before="50" w:after="50"/>
              <w:ind w:right="-181"/>
              <w:jc w:val="both"/>
              <w:rPr>
                <w:sz w:val="12"/>
                <w:szCs w:val="12"/>
              </w:rPr>
            </w:pPr>
            <w:r>
              <w:rPr>
                <w:sz w:val="12"/>
                <w:szCs w:val="12"/>
              </w:rPr>
              <w:t> </w:t>
            </w:r>
          </w:p>
        </w:tc>
        <w:tc>
          <w:tcPr>
            <w:tcW w:w="48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8424DF" w:rsidRDefault="008424DF">
            <w:pPr>
              <w:pStyle w:val="a7"/>
              <w:spacing w:before="0" w:after="0"/>
              <w:ind w:right="-181" w:firstLine="709"/>
              <w:jc w:val="both"/>
              <w:rPr>
                <w:sz w:val="12"/>
                <w:szCs w:val="12"/>
              </w:rPr>
            </w:pPr>
            <w:r>
              <w:t>20 лет</w:t>
            </w:r>
          </w:p>
        </w:tc>
      </w:tr>
    </w:tbl>
    <w:p w:rsidR="008424DF" w:rsidRDefault="008424DF" w:rsidP="008424DF">
      <w:pPr>
        <w:pStyle w:val="a7"/>
        <w:shd w:val="clear" w:color="auto" w:fill="EEEEEE"/>
        <w:spacing w:before="50" w:after="0" w:line="102" w:lineRule="atLeast"/>
        <w:ind w:right="-181" w:firstLine="709"/>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Pr>
          <w:rFonts w:ascii="Tahoma" w:hAnsi="Tahoma" w:cs="Tahoma"/>
          <w:color w:val="000000"/>
          <w:u w:val="single"/>
        </w:rPr>
        <w:t>уволены с муниципальной службы по следующим основаниям</w:t>
      </w:r>
      <w:r>
        <w:rPr>
          <w:rFonts w:ascii="Tahoma" w:hAnsi="Tahoma" w:cs="Tahoma"/>
          <w:color w:val="000000"/>
        </w:rPr>
        <w:t>:</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bookmarkStart w:id="6" w:name="sub_841"/>
      <w:bookmarkEnd w:id="6"/>
      <w:r>
        <w:rPr>
          <w:rFonts w:ascii="Tahoma" w:hAnsi="Tahoma" w:cs="Tahoma"/>
          <w:color w:val="000000"/>
        </w:rPr>
        <w:t>- соглашение сторон;</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bookmarkStart w:id="7" w:name="sub_842"/>
      <w:bookmarkEnd w:id="7"/>
      <w:r>
        <w:rPr>
          <w:rFonts w:ascii="Tahoma" w:hAnsi="Tahoma" w:cs="Tahoma"/>
          <w:color w:val="000000"/>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bookmarkStart w:id="8" w:name="sub_843"/>
      <w:bookmarkEnd w:id="8"/>
      <w:r>
        <w:rPr>
          <w:rFonts w:ascii="Tahoma" w:hAnsi="Tahoma" w:cs="Tahoma"/>
          <w:color w:val="000000"/>
        </w:rPr>
        <w:t>- расторжение трудового договора по инициативе муниципального служащего;</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bookmarkStart w:id="9" w:name="sub_844"/>
      <w:bookmarkEnd w:id="9"/>
      <w:r>
        <w:rPr>
          <w:rFonts w:ascii="Tahoma" w:hAnsi="Tahoma" w:cs="Tahoma"/>
          <w:color w:val="000000"/>
        </w:rPr>
        <w:t>- отказ муниципального служащего от продолжения работы в связи с изменением определенных сторонами условий трудового договора;</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bookmarkStart w:id="10" w:name="sub_848"/>
      <w:bookmarkEnd w:id="10"/>
      <w:r>
        <w:rPr>
          <w:rFonts w:ascii="Tahoma" w:hAnsi="Tahoma" w:cs="Tahoma"/>
          <w:color w:val="000000"/>
        </w:rPr>
        <w:lastRenderedPageBreak/>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bookmarkStart w:id="11" w:name="sub_8416"/>
      <w:bookmarkEnd w:id="11"/>
      <w:r>
        <w:rPr>
          <w:rFonts w:ascii="Tahoma" w:hAnsi="Tahoma" w:cs="Tahoma"/>
          <w:color w:val="000000"/>
        </w:rPr>
        <w:t>-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Pr>
            <w:rStyle w:val="ac"/>
            <w:rFonts w:ascii="Tahoma" w:hAnsi="Tahoma" w:cs="Tahoma"/>
            <w:color w:val="33A6E3"/>
          </w:rPr>
          <w:t>частью 2 статьи 19</w:t>
        </w:r>
      </w:hyperlink>
      <w:r>
        <w:rPr>
          <w:rFonts w:ascii="Tahoma" w:hAnsi="Tahoma" w:cs="Tahoma"/>
          <w:color w:val="000000"/>
        </w:rPr>
        <w:t>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Pr>
          <w:rFonts w:ascii="Tahoma" w:hAnsi="Tahoma" w:cs="Tahoma"/>
          <w:color w:val="000000"/>
          <w:u w:val="single"/>
        </w:rPr>
        <w:t>уволены с муниципальной службы по следующим основаниям</w:t>
      </w:r>
      <w:r>
        <w:rPr>
          <w:rFonts w:ascii="Tahoma" w:hAnsi="Tahoma" w:cs="Tahoma"/>
          <w:color w:val="000000"/>
        </w:rPr>
        <w:t>:</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отказ муниципального служащего от перевода в другую местность вместе с представителем нанимателя (работодателем);</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наличие заболевания, препятствующего прохождению муниципальной службы и подтвержденного заключением медицинской организации;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bookmarkStart w:id="12" w:name="sub_849"/>
      <w:bookmarkEnd w:id="12"/>
      <w:r>
        <w:rPr>
          <w:rFonts w:ascii="Tahoma" w:hAnsi="Tahoma" w:cs="Tahoma"/>
          <w:color w:val="000000"/>
        </w:rPr>
        <w:t>- сокращение численности или штата муниципальных служащих в органах местного самоуправления и их аппаратах;</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bookmarkStart w:id="13" w:name="sub_8410"/>
      <w:bookmarkEnd w:id="13"/>
      <w:r>
        <w:rPr>
          <w:rFonts w:ascii="Tahoma" w:hAnsi="Tahoma" w:cs="Tahoma"/>
          <w:color w:val="000000"/>
        </w:rPr>
        <w:t>- ликвидация органов местного самоуправления;</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bookmarkStart w:id="14" w:name="sub_8411"/>
      <w:bookmarkEnd w:id="14"/>
      <w:r>
        <w:rPr>
          <w:rFonts w:ascii="Tahoma" w:hAnsi="Tahoma" w:cs="Tahoma"/>
          <w:color w:val="000000"/>
        </w:rPr>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bookmarkStart w:id="15" w:name="sub_8412"/>
      <w:bookmarkEnd w:id="15"/>
      <w:r>
        <w:rPr>
          <w:rFonts w:ascii="Tahoma" w:hAnsi="Tahoma" w:cs="Tahoma"/>
          <w:color w:val="000000"/>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bookmarkStart w:id="16" w:name="sub_8413"/>
      <w:bookmarkEnd w:id="16"/>
      <w:r>
        <w:rPr>
          <w:rFonts w:ascii="Tahoma" w:hAnsi="Tahoma" w:cs="Tahoma"/>
          <w:color w:val="000000"/>
        </w:rP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bookmarkStart w:id="17" w:name="sub_8414"/>
      <w:bookmarkEnd w:id="17"/>
      <w:r>
        <w:rPr>
          <w:rFonts w:ascii="Tahoma" w:hAnsi="Tahoma" w:cs="Tahoma"/>
          <w:color w:val="000000"/>
        </w:rPr>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признание муниципального служащего недееспособным или ограниченно дееспособным решением суда, вступившим в законную силу.</w:t>
      </w:r>
    </w:p>
    <w:p w:rsidR="008424DF" w:rsidRDefault="008424DF" w:rsidP="008424DF">
      <w:pPr>
        <w:pStyle w:val="a7"/>
        <w:shd w:val="clear" w:color="auto" w:fill="EEEEEE"/>
        <w:spacing w:before="0" w:after="0" w:line="102" w:lineRule="atLeast"/>
        <w:ind w:right="79" w:firstLine="709"/>
        <w:jc w:val="both"/>
        <w:rPr>
          <w:rFonts w:ascii="Tahoma" w:hAnsi="Tahoma" w:cs="Tahoma"/>
          <w:color w:val="000000"/>
          <w:sz w:val="12"/>
          <w:szCs w:val="12"/>
        </w:rPr>
      </w:pPr>
      <w:r>
        <w:rPr>
          <w:rFonts w:ascii="Tahoma" w:hAnsi="Tahoma" w:cs="Tahoma"/>
          <w:color w:val="000000"/>
        </w:rPr>
        <w:t xml:space="preserve">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w:t>
      </w:r>
      <w:r>
        <w:rPr>
          <w:rFonts w:ascii="Tahoma" w:hAnsi="Tahoma" w:cs="Tahoma"/>
          <w:color w:val="000000"/>
        </w:rPr>
        <w:lastRenderedPageBreak/>
        <w:t>пенсии по старости, устанавливаемой к указанной пенсии за выслугу лет в соответствии с </w:t>
      </w:r>
      <w:hyperlink r:id="rId13" w:history="1">
        <w:r>
          <w:rPr>
            <w:rStyle w:val="ac"/>
            <w:rFonts w:ascii="Tahoma" w:hAnsi="Tahoma" w:cs="Tahoma"/>
            <w:color w:val="33A6E3"/>
          </w:rPr>
          <w:t>Федеральным законом</w:t>
        </w:r>
      </w:hyperlink>
      <w:r>
        <w:rPr>
          <w:rFonts w:ascii="Tahoma" w:hAnsi="Tahoma" w:cs="Tahoma"/>
          <w:color w:val="000000"/>
        </w:rPr>
        <w:t> от 28.12.2013 № 400-ФЗ "О страховых пенсиях".</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1.2.3. Заявителями ежемесячной доплаты к страховой пенсии по старости (инвалидности) являются лица, замещавшие выборные должности в Администрации Вышнереутчанского сельсовета Медвенского района Курской области на постоянной основе:</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Глава Вышнереутчанского сельсовета Медвенского района Курской области.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Право на установление ежемесячной доплаты к страховой пенсии по старости (инвалидности) определяется Правилами назначения ежемесячной доплаты к трудовой пенсии по старости (инвалидности) Главе Вышнереутчанского сельсовета Медвенского района Курской области, перерасчета ее размера и выплаты, утвержденные решением Собрания депутатов Вышнереутчанского сельсовета Медвенского района Курской области </w:t>
      </w:r>
      <w:r>
        <w:rPr>
          <w:rFonts w:ascii="Tahoma" w:hAnsi="Tahoma" w:cs="Tahoma"/>
          <w:color w:val="000000"/>
          <w:sz w:val="27"/>
          <w:szCs w:val="27"/>
        </w:rPr>
        <w:t>от </w:t>
      </w:r>
      <w:r>
        <w:rPr>
          <w:rFonts w:ascii="Tahoma" w:hAnsi="Tahoma" w:cs="Tahoma"/>
          <w:color w:val="000000"/>
        </w:rPr>
        <w:t>23.03.2009 года № 8/53 «О пенсионном обеспечении Главы Вышнереутчанского сельсовета Медвенского района Курской области»; решением </w:t>
      </w:r>
      <w:r>
        <w:rPr>
          <w:rStyle w:val="ab"/>
          <w:b w:val="0"/>
          <w:bCs w:val="0"/>
          <w:color w:val="000000"/>
        </w:rPr>
        <w:t>Собрания депутатов Вышнереутчанского сельсовета Медвенского района Курской области от 12.04.2011 года № 35/218 «Об утверждении Положения о размере и условиях оплаты труда и гарантиях главы муниципального образования «Вышнереутчанский сельсовет» Медвенского района Курской области»,</w:t>
      </w:r>
      <w:r>
        <w:rPr>
          <w:rFonts w:ascii="Tahoma" w:hAnsi="Tahoma" w:cs="Tahoma"/>
          <w:color w:val="000000"/>
        </w:rPr>
        <w:t> Уставом муниципального образования «Вышнереутчанский сельсовет» Медвенского района Курской области (принят решением Собрания депутатов Вышнереутчанского сельсовета Медвенского района Курской области от 20.06.2005 № 55; зарегистрирован в управлении Министерства юстиции Российской Федерации по Курской области 10.11.2005, государственный регистрационный № ru.465153022005002).</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1.3 Требования к порядку информирования о предоставлении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Информирование заявителей организуется следующим образом:</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индивидуальное информирование (устное, письменное);</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публичное информирование (средства массовой информации, сеть «Интернет»).</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Информирование заявителей организуется следующим образом:</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индивидуальное информирование (устное, письменное);</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публичное информирование (средства массовой информации, сеть «Интернет»).</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Индивидуальное устное информирование осуществляется специалистами Администрации Вышнереутчанского сельсовета (далее - Администрация)при обращении заявителей за информацией лично (в том числе по телефону).</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Время индивидуального устного информирования заявителя (в том числе по телефону) не может превышать 10 минут.</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При ответах на телефонные звонки и устные обращения специалисты соблюдают правила служебной этики.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Письменное, индивидуальное информирование осуществляется в письменной форме за подписью Главы Вышнереутчанского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Pr>
            <w:rStyle w:val="ac"/>
            <w:rFonts w:ascii="Tahoma" w:hAnsi="Tahoma" w:cs="Tahoma"/>
            <w:color w:val="33A6E3"/>
          </w:rPr>
          <w:t>части 2 статьи 6</w:t>
        </w:r>
      </w:hyperlink>
      <w:r>
        <w:rPr>
          <w:rFonts w:ascii="Tahoma" w:hAnsi="Tahoma" w:cs="Tahoma"/>
          <w:color w:val="000000"/>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На Едином портале можно получить информацию о (об):</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круге заявителей;</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сроке предоставления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результате предоставления муниципальной услуги, порядке выдачи результата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формы заявлений (уведомлений, сообщений), используемые при предоставлении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Информация об услуге предоставляется бесплатно.</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На информационных стендах в помещении, предназначенном для предоставления муниципальной услуги размещается следующая информация:</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перечни документов, необходимых для предоставления муниципальной услуги, и требования, предъявляемые к этим документам;</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порядок обжалования решения, действий или бездействия должностных лиц, предоставляющих муниципальную услугу;</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основания отказа в предоставлении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основания приостановления предоставления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порядок информирования о ходе предоставления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порядок получения консультаций;</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образцы оформления документов, необходимых для предоставления муниципальной услуги, и требования к ним.</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w:t>
      </w:r>
      <w:r>
        <w:rPr>
          <w:rFonts w:ascii="Tahoma" w:hAnsi="Tahoma" w:cs="Tahoma"/>
          <w:color w:val="000000"/>
        </w:rPr>
        <w:lastRenderedPageBreak/>
        <w:t>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http://vishereut.rkursk.ru, и на Едином портале </w:t>
      </w:r>
      <w:hyperlink r:id="rId15" w:history="1">
        <w:r>
          <w:rPr>
            <w:rStyle w:val="ac"/>
            <w:rFonts w:ascii="Tahoma" w:hAnsi="Tahoma" w:cs="Tahoma"/>
            <w:color w:val="33A6E3"/>
          </w:rPr>
          <w:t>https://www.gosuslugi.ru.»</w:t>
        </w:r>
      </w:hyperlink>
      <w:r>
        <w:rPr>
          <w:rFonts w:ascii="Tahoma" w:hAnsi="Tahoma" w:cs="Tahoma"/>
          <w:color w:val="000000"/>
          <w:u w:val="single"/>
        </w:rPr>
        <w:t>.</w:t>
      </w:r>
    </w:p>
    <w:p w:rsidR="008424DF" w:rsidRDefault="008424DF" w:rsidP="008424DF">
      <w:pPr>
        <w:pStyle w:val="a7"/>
        <w:shd w:val="clear" w:color="auto" w:fill="FFFFFF"/>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FFFFFF"/>
        <w:spacing w:before="0" w:after="0" w:line="102" w:lineRule="atLeast"/>
        <w:jc w:val="both"/>
        <w:rPr>
          <w:rFonts w:ascii="Tahoma" w:hAnsi="Tahoma" w:cs="Tahoma"/>
          <w:color w:val="000000"/>
          <w:sz w:val="12"/>
          <w:szCs w:val="12"/>
        </w:rPr>
      </w:pPr>
      <w:r>
        <w:rPr>
          <w:rStyle w:val="ab"/>
          <w:rFonts w:ascii="Tahoma" w:hAnsi="Tahoma" w:cs="Tahoma"/>
          <w:color w:val="000000"/>
          <w:lang w:val="en-US"/>
        </w:rPr>
        <w:t>II</w:t>
      </w:r>
      <w:r>
        <w:rPr>
          <w:rStyle w:val="ab"/>
          <w:rFonts w:ascii="Tahoma" w:hAnsi="Tahoma" w:cs="Tahoma"/>
          <w:color w:val="000000"/>
        </w:rPr>
        <w:t>. Стандарт предоставления муниципальной услуги</w:t>
      </w:r>
    </w:p>
    <w:p w:rsidR="008424DF" w:rsidRDefault="008424DF" w:rsidP="008424DF">
      <w:pPr>
        <w:pStyle w:val="a7"/>
        <w:shd w:val="clear" w:color="auto" w:fill="FFFFFF"/>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FFFFFF"/>
        <w:spacing w:before="0" w:after="0" w:line="102" w:lineRule="atLeast"/>
        <w:ind w:firstLine="709"/>
        <w:jc w:val="both"/>
        <w:rPr>
          <w:rFonts w:ascii="Tahoma" w:hAnsi="Tahoma" w:cs="Tahoma"/>
          <w:color w:val="000000"/>
          <w:sz w:val="12"/>
          <w:szCs w:val="12"/>
        </w:rPr>
      </w:pPr>
      <w:r>
        <w:rPr>
          <w:rStyle w:val="ab"/>
          <w:rFonts w:ascii="Tahoma" w:hAnsi="Tahoma" w:cs="Tahoma"/>
          <w:color w:val="000000"/>
        </w:rPr>
        <w:t>2.1. Наименование муниципальной услуги</w:t>
      </w:r>
    </w:p>
    <w:p w:rsidR="008424DF" w:rsidRDefault="008424DF" w:rsidP="008424DF">
      <w:pPr>
        <w:pStyle w:val="a7"/>
        <w:shd w:val="clear" w:color="auto" w:fill="FFFFFF"/>
        <w:spacing w:before="0" w:after="0" w:line="102" w:lineRule="atLeast"/>
        <w:ind w:firstLine="709"/>
        <w:jc w:val="both"/>
        <w:rPr>
          <w:rFonts w:ascii="Tahoma" w:hAnsi="Tahoma" w:cs="Tahoma"/>
          <w:color w:val="000000"/>
          <w:sz w:val="12"/>
          <w:szCs w:val="12"/>
        </w:rPr>
      </w:pPr>
      <w:r>
        <w:rPr>
          <w:rFonts w:ascii="Tahoma" w:hAnsi="Tahoma" w:cs="Tahoma"/>
          <w:color w:val="000000"/>
        </w:rPr>
        <w:t>Назначение и выплата пенсии за выслугу лет лицам, замещавшим должности муниципальной службы в Администрации Вышнереутчанского сельсовета Медвенского района Курской области, и ежемесячной доплаты к пенсии выборным должностным лицам.</w:t>
      </w:r>
    </w:p>
    <w:p w:rsidR="008424DF" w:rsidRDefault="008424DF" w:rsidP="008424DF">
      <w:pPr>
        <w:pStyle w:val="a7"/>
        <w:shd w:val="clear" w:color="auto" w:fill="FFFFFF"/>
        <w:spacing w:before="0" w:after="0" w:line="102" w:lineRule="atLeast"/>
        <w:ind w:firstLine="709"/>
        <w:jc w:val="both"/>
        <w:rPr>
          <w:rFonts w:ascii="Tahoma" w:hAnsi="Tahoma" w:cs="Tahoma"/>
          <w:color w:val="000000"/>
          <w:sz w:val="12"/>
          <w:szCs w:val="12"/>
        </w:rPr>
      </w:pPr>
      <w:r>
        <w:rPr>
          <w:rStyle w:val="ab"/>
          <w:rFonts w:ascii="Tahoma" w:hAnsi="Tahoma" w:cs="Tahoma"/>
          <w:color w:val="000000"/>
        </w:rPr>
        <w:t>2.2. Наименование органа, предоставляющего муниципальную услугу</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Муниципальная услуга предоставляется Администрацией Вышнереутчанского сельсовета Медвенского района Курской области.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В предоставлении муниципальной услуги участвует:</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отделение Пенсионного фонда Российской Федерации по Курской области;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Собрание депутатов Вышнереутчанского сельсовета Медвенского района Курской области;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кредитные организации в части зачисления денежных средств на лицевые счета получателей;</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федеральное государственное унитарное предприятие «Почта России» (далее по тексту - ФГУП), в части доставки денежных средств получателю;</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комитет социального обеспечения Курской области.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2.2.3.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8424DF" w:rsidRDefault="008424DF" w:rsidP="008424DF">
      <w:pPr>
        <w:pStyle w:val="a7"/>
        <w:shd w:val="clear" w:color="auto" w:fill="FFFFFF"/>
        <w:spacing w:before="0" w:after="0" w:line="102" w:lineRule="atLeast"/>
        <w:ind w:firstLine="709"/>
        <w:jc w:val="both"/>
        <w:rPr>
          <w:rFonts w:ascii="Tahoma" w:hAnsi="Tahoma" w:cs="Tahoma"/>
          <w:color w:val="000000"/>
          <w:sz w:val="12"/>
          <w:szCs w:val="12"/>
        </w:rPr>
      </w:pPr>
      <w:r>
        <w:rPr>
          <w:rStyle w:val="ab"/>
          <w:rFonts w:ascii="Tahoma" w:hAnsi="Tahoma" w:cs="Tahoma"/>
          <w:color w:val="000000"/>
        </w:rPr>
        <w:t>2.3. Описание результата предоставления муниципальной услуги</w:t>
      </w:r>
    </w:p>
    <w:p w:rsidR="008424DF" w:rsidRDefault="008424DF" w:rsidP="008424DF">
      <w:pPr>
        <w:pStyle w:val="a7"/>
        <w:shd w:val="clear" w:color="auto" w:fill="FFFFFF"/>
        <w:spacing w:before="0" w:after="0" w:line="102" w:lineRule="atLeast"/>
        <w:ind w:firstLine="709"/>
        <w:jc w:val="both"/>
        <w:rPr>
          <w:rFonts w:ascii="Tahoma" w:hAnsi="Tahoma" w:cs="Tahoma"/>
          <w:color w:val="000000"/>
          <w:sz w:val="12"/>
          <w:szCs w:val="12"/>
        </w:rPr>
      </w:pPr>
      <w:r>
        <w:rPr>
          <w:rFonts w:ascii="Tahoma" w:hAnsi="Tahoma" w:cs="Tahoma"/>
          <w:color w:val="000000"/>
        </w:rPr>
        <w:t>Результатом предоставления муниципальной услуги является:</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-решение о назначении и выплата пенсии за выслугу лет лицам, замещавшим должности муниципальной службы в Администрации Вышнереутчанского сельсовета Медвенского района Курской области, и ежемесячной доплаты к пенсии выборным должностным лицам;</w:t>
      </w:r>
    </w:p>
    <w:p w:rsidR="008424DF" w:rsidRDefault="008424DF" w:rsidP="008424DF">
      <w:pPr>
        <w:pStyle w:val="a7"/>
        <w:shd w:val="clear" w:color="auto" w:fill="FFFFFF"/>
        <w:spacing w:before="0" w:after="0" w:line="102" w:lineRule="atLeast"/>
        <w:ind w:firstLine="709"/>
        <w:jc w:val="both"/>
        <w:rPr>
          <w:rFonts w:ascii="Tahoma" w:hAnsi="Tahoma" w:cs="Tahoma"/>
          <w:color w:val="000000"/>
          <w:sz w:val="12"/>
          <w:szCs w:val="12"/>
        </w:rPr>
      </w:pPr>
      <w:r>
        <w:rPr>
          <w:rFonts w:ascii="Tahoma" w:hAnsi="Tahoma" w:cs="Tahoma"/>
          <w:color w:val="000000"/>
        </w:rPr>
        <w:t>- отказ в предоставлении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Срок принятия решения о предоставления услуги не более 30 календарных дней со дня подачи заявления и документов.</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lastRenderedPageBreak/>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Срок выдачи результата - не позднее чем через 5 рабочих дней со дня подписания распоряжения о назначении пенсии за выслугу лет, ежемесячной доплаты к пенсии выборным должностным лицам, или об отказе в ее назначении.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2.5. Нормативные правовые акты, регулирующие предоставление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http://vishereut.rkursk.ru в сети «Интернет», а также на Едином портале https://www.gosuslugi.ru.</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2.6.1. Для назначения (перерасчета) пенсии за выслугу лет заявитель предоставляетследующие документы:</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а) </w:t>
      </w:r>
      <w:hyperlink r:id="rId16" w:history="1">
        <w:r>
          <w:rPr>
            <w:rStyle w:val="ac"/>
            <w:rFonts w:ascii="Tahoma" w:hAnsi="Tahoma" w:cs="Tahoma"/>
            <w:color w:val="33A6E3"/>
          </w:rPr>
          <w:t>заявление</w:t>
        </w:r>
      </w:hyperlink>
      <w:r>
        <w:rPr>
          <w:rFonts w:ascii="Tahoma" w:hAnsi="Tahoma" w:cs="Tahoma"/>
          <w:color w:val="000000"/>
        </w:rPr>
        <w:t> муниципального служащего области о назначении (перерасчете) пенсии за выслугу лет, по форме согласно приложению № 1 к настоящему Административному регламенту;</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б) копия трудовой книжки;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в) копия паспорта;</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г) копия военного билета (при наличии).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2.6.2. Заявление может подано:</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в электронной форме, путем направления электронного документа на официальную электронную почту Администрации.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2.6.3.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2.6.5.Документы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lastRenderedPageBreak/>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б) копия решения об освобождении от должности муниципальной службы Курской области.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в) справка о должностях, периодах работы (службы), которые включаются в стаж муниципальной службы для назначения пенсии за выслугу лет;</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д)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е)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Непредставление заявителем указанных документов не является основанием для отказа в предоставлении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2.8.Указание на запрет требовать от заявителя</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Не допускается требовать от заявителя:</w:t>
      </w:r>
    </w:p>
    <w:p w:rsidR="008424DF" w:rsidRDefault="008424DF" w:rsidP="008424DF">
      <w:pPr>
        <w:pStyle w:val="a7"/>
        <w:shd w:val="clear" w:color="auto" w:fill="EEEEEE"/>
        <w:spacing w:before="0" w:after="0"/>
        <w:ind w:firstLine="709"/>
        <w:jc w:val="both"/>
        <w:rPr>
          <w:rFonts w:ascii="Tahoma" w:hAnsi="Tahoma" w:cs="Tahoma"/>
          <w:color w:val="000000"/>
          <w:sz w:val="12"/>
          <w:szCs w:val="12"/>
        </w:rPr>
      </w:pPr>
      <w:r>
        <w:rPr>
          <w:rFonts w:ascii="Calibri" w:hAnsi="Calibri" w:cs="Calibri"/>
          <w:color w:val="00000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24DF" w:rsidRDefault="008424DF" w:rsidP="008424DF">
      <w:pPr>
        <w:pStyle w:val="a7"/>
        <w:shd w:val="clear" w:color="auto" w:fill="EEEEEE"/>
        <w:spacing w:before="0" w:after="0"/>
        <w:ind w:firstLine="709"/>
        <w:jc w:val="both"/>
        <w:rPr>
          <w:rFonts w:ascii="Tahoma" w:hAnsi="Tahoma" w:cs="Tahoma"/>
          <w:color w:val="000000"/>
          <w:sz w:val="12"/>
          <w:szCs w:val="12"/>
        </w:rPr>
      </w:pPr>
      <w:r>
        <w:rPr>
          <w:color w:val="00000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Pr>
            <w:rStyle w:val="ac"/>
            <w:color w:val="33A6E3"/>
          </w:rPr>
          <w:t>частью 1 статьи 1</w:t>
        </w:r>
      </w:hyperlink>
      <w:r>
        <w:rPr>
          <w:color w:val="000000"/>
        </w:rPr>
        <w:t> Федерального закона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Pr>
            <w:rStyle w:val="ac"/>
            <w:color w:val="33A6E3"/>
          </w:rPr>
          <w:t>частью 6</w:t>
        </w:r>
      </w:hyperlink>
      <w:r>
        <w:rPr>
          <w:color w:val="000000"/>
        </w:rPr>
        <w:t> статьи 7 Федерального закона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lastRenderedPageBreak/>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2.9. Исчерпывающий перечень оснований для отказа в приеме документов, необходимых для предоставления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Оснований для отказа в приеме документов, необходимых для предоставления муниципальной услуги законодательством не предусмотрено.</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2.10.1 Основания для приостановления предоставления муниципальной услуги.</w:t>
      </w:r>
    </w:p>
    <w:p w:rsidR="008424DF" w:rsidRDefault="008424DF" w:rsidP="008424DF">
      <w:pPr>
        <w:pStyle w:val="a7"/>
        <w:shd w:val="clear" w:color="auto" w:fill="EEEEEE"/>
        <w:spacing w:before="0" w:after="0"/>
        <w:ind w:firstLine="709"/>
        <w:jc w:val="both"/>
        <w:rPr>
          <w:rFonts w:ascii="Tahoma" w:hAnsi="Tahoma" w:cs="Tahoma"/>
          <w:color w:val="000000"/>
          <w:sz w:val="12"/>
          <w:szCs w:val="12"/>
        </w:rPr>
      </w:pPr>
      <w:r>
        <w:rPr>
          <w:color w:val="000000"/>
        </w:rPr>
        <w:t>2.10.1.1. Предоставление муниципальной услуги приостанавливается в период нахождения заявителя на муниципальной службе;</w:t>
      </w:r>
    </w:p>
    <w:p w:rsidR="008424DF" w:rsidRDefault="008424DF" w:rsidP="008424DF">
      <w:pPr>
        <w:pStyle w:val="a7"/>
        <w:shd w:val="clear" w:color="auto" w:fill="EEEEEE"/>
        <w:spacing w:before="0" w:after="0"/>
        <w:ind w:firstLine="709"/>
        <w:jc w:val="both"/>
        <w:rPr>
          <w:rFonts w:ascii="Tahoma" w:hAnsi="Tahoma" w:cs="Tahoma"/>
          <w:color w:val="000000"/>
          <w:sz w:val="12"/>
          <w:szCs w:val="12"/>
        </w:rPr>
      </w:pPr>
      <w:r>
        <w:rPr>
          <w:color w:val="000000"/>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w:t>
      </w:r>
    </w:p>
    <w:p w:rsidR="008424DF" w:rsidRDefault="008424DF" w:rsidP="008424DF">
      <w:pPr>
        <w:pStyle w:val="a7"/>
        <w:shd w:val="clear" w:color="auto" w:fill="EEEEEE"/>
        <w:spacing w:before="0" w:after="0"/>
        <w:ind w:firstLine="709"/>
        <w:jc w:val="both"/>
        <w:rPr>
          <w:rFonts w:ascii="Tahoma" w:hAnsi="Tahoma" w:cs="Tahoma"/>
          <w:color w:val="000000"/>
          <w:sz w:val="12"/>
          <w:szCs w:val="12"/>
        </w:rPr>
      </w:pPr>
      <w:r>
        <w:rPr>
          <w:color w:val="000000"/>
        </w:rPr>
        <w:t>2.10.2. Основания для отказа в предоставлении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а) несоответствие муниципального служащего области требованиям, изложенным в пункте 1.2.1 настоящего Административного регламента;</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б) недостоверность сведений, содержащихся в заявлении и (или) документах, предусмотренных пунктом </w:t>
      </w:r>
      <w:hyperlink r:id="rId19" w:history="1">
        <w:r>
          <w:rPr>
            <w:rStyle w:val="ac"/>
            <w:rFonts w:ascii="Tahoma" w:hAnsi="Tahoma" w:cs="Tahoma"/>
            <w:color w:val="33A6E3"/>
          </w:rPr>
          <w:t>2.6.1</w:t>
        </w:r>
      </w:hyperlink>
      <w:r>
        <w:rPr>
          <w:rFonts w:ascii="Tahoma" w:hAnsi="Tahoma" w:cs="Tahoma"/>
          <w:color w:val="000000"/>
        </w:rPr>
        <w:t> настоящего административного регламента.</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Услуги, которые являются необходимыми и обязательными для предоставления муниципальной услуги, не предусмотрены.</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2.12. Порядок, размер и основания взимания государственной пошлины или иной платы, взимаемой за предоставление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Муниципальная услуга предоставляется без взимания государственной пошлины или иной платы.</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lastRenderedPageBreak/>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Услуги, которые являются необходимыми и обязательными для предоставления муниципальной услуги, не предусмотрены.</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2.15.1. При непосредственном обращении заявителя лично, максимальный срок регистрации заявления – 15 минут.</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регистрирует заявление с документами в соответствии с правилами делопроизводства;</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сообщает заявителю о дате выдачи результата предоставления муниципальной услуги.</w:t>
      </w:r>
    </w:p>
    <w:p w:rsidR="008424DF" w:rsidRDefault="008424DF" w:rsidP="008424DF">
      <w:pPr>
        <w:pStyle w:val="a7"/>
        <w:shd w:val="clear" w:color="auto" w:fill="EEEEEE"/>
        <w:spacing w:before="0" w:after="0"/>
        <w:ind w:firstLine="709"/>
        <w:jc w:val="both"/>
        <w:rPr>
          <w:rFonts w:ascii="Tahoma" w:hAnsi="Tahoma" w:cs="Tahoma"/>
          <w:color w:val="000000"/>
          <w:sz w:val="12"/>
          <w:szCs w:val="12"/>
        </w:rPr>
      </w:pPr>
      <w:r>
        <w:rPr>
          <w:rStyle w:val="ab"/>
          <w:color w:val="000000"/>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Места ожидания заявителей оборудуются стульями и (или) кресельными секциями, и (или) скамьями.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w:t>
      </w:r>
      <w:r>
        <w:rPr>
          <w:rFonts w:ascii="Tahoma" w:hAnsi="Tahoma" w:cs="Tahoma"/>
          <w:color w:val="000000"/>
        </w:rPr>
        <w:lastRenderedPageBreak/>
        <w:t>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2.16.3. Обеспечение доступности для инвалидов.</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возможность беспрепятственного входа в помещение и выхода из него;</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сопровождение инвалидов, имеющих стойкие расстройства функции зрения и самостоятельного передвижения, и оказание им помощи;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содействие со стороны должностных лиц, при необходимости, инвалиду при входе в объект и выходе из него;</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оборудование на прилегающих к зданию территориях мест для парковки автотранспортных средств инвалидов;</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сопровождение инвалидов, имеющих стойкие расстройства функции зрения и самостоятельного передвижения, по территории объекта;</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допуск в помещение сурдопереводчика и тифлосурдопереводчика;</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предоставление, при необходимости, услуги по месту жительства инвалида или в дистанционном режиме;</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Показатели доступности муниципальной услуги:</w:t>
      </w:r>
    </w:p>
    <w:p w:rsidR="008424DF" w:rsidRDefault="008424DF" w:rsidP="008424DF">
      <w:pPr>
        <w:pStyle w:val="a7"/>
        <w:shd w:val="clear" w:color="auto" w:fill="FFFFFF"/>
        <w:spacing w:before="0" w:after="0" w:line="102" w:lineRule="atLeast"/>
        <w:ind w:firstLine="709"/>
        <w:jc w:val="both"/>
        <w:rPr>
          <w:rFonts w:ascii="Tahoma" w:hAnsi="Tahoma" w:cs="Tahoma"/>
          <w:color w:val="000000"/>
          <w:sz w:val="12"/>
          <w:szCs w:val="12"/>
        </w:rPr>
      </w:pPr>
      <w:r>
        <w:rPr>
          <w:rFonts w:ascii="Tahoma" w:hAnsi="Tahoma" w:cs="Tahoma"/>
          <w:color w:val="000000"/>
        </w:rPr>
        <w:t>транспортная или пешая доступность к местам предоставления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доступность обращения за предоставлением муниципальной услуги, в том числе для лиц с ограниченными возможностями здоровья;</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Показатели качества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полнота и актуальность информации о порядке предоставления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количество фактов взаимодействия заявителя с должностными лицами при предоставлении муниципальной услугии их продолжительность;</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отсутствие очередей при приеме и выдаче документов заявителям;</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отсутствие обоснованных жалоб на действия (бездействие) специалистов и уполномоченных должностных лиц;</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отсутствие жалоб на некорректное, невнимательное отношение специалистов и уполномоченных должностных лиц к заявителям.</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2.18. Иные требования, в том числе учитывающие особенности предоставления муниципальной услуги в электронной форме</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Муниципальная услуга в электронной форме в настоящее время не предоставляется.</w:t>
      </w:r>
    </w:p>
    <w:p w:rsidR="008424DF" w:rsidRDefault="008424DF" w:rsidP="008424DF">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line="102" w:lineRule="atLeast"/>
        <w:ind w:firstLine="567"/>
        <w:jc w:val="both"/>
        <w:rPr>
          <w:rFonts w:ascii="Tahoma" w:hAnsi="Tahoma" w:cs="Tahoma"/>
          <w:color w:val="000000"/>
          <w:sz w:val="12"/>
          <w:szCs w:val="12"/>
        </w:rPr>
      </w:pPr>
      <w:r>
        <w:rPr>
          <w:rStyle w:val="ab"/>
          <w:rFonts w:ascii="Tahoma" w:hAnsi="Tahoma" w:cs="Tahoma"/>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8424DF" w:rsidRDefault="008424DF" w:rsidP="008424DF">
      <w:pPr>
        <w:pStyle w:val="a7"/>
        <w:shd w:val="clear" w:color="auto" w:fill="EEEEEE"/>
        <w:spacing w:before="50" w:after="0" w:line="102" w:lineRule="atLeast"/>
        <w:ind w:firstLine="284"/>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Исчерпывающий перечень административных процедур:</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1) прием и регистрация заявления и документов, необходимых для предоставления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2) формирование и направление межведомственных запросов;</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 рассмотрение материалов, необходимых для предоставления муниципальной услуги, и принятие решения;</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4) организация выплаты пенсии за выслугу лет (доплаты к трудовой пенсии).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5) порядок исправления допущенных опечаток и ошибок в выданных в результате предоставления муниципальной услуги документах.</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3.1. Прием и регистрация заявления и документов, необходимых для предоставления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3.1.3. Заявитель также имеет право направить заявление и документы почтовым отправлением или по электронной почте.</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3.1.4. Специалист Администрации по кадровой работе (далее - ответственный исполнитель):</w:t>
      </w:r>
    </w:p>
    <w:p w:rsidR="008424DF" w:rsidRDefault="008424DF" w:rsidP="008424DF">
      <w:pPr>
        <w:pStyle w:val="a7"/>
        <w:shd w:val="clear" w:color="auto" w:fill="EEEEEE"/>
        <w:spacing w:before="0" w:after="0"/>
        <w:ind w:firstLine="709"/>
        <w:jc w:val="both"/>
        <w:rPr>
          <w:rFonts w:ascii="Tahoma" w:hAnsi="Tahoma" w:cs="Tahoma"/>
          <w:color w:val="000000"/>
          <w:sz w:val="12"/>
          <w:szCs w:val="12"/>
        </w:rPr>
      </w:pPr>
      <w:r>
        <w:rPr>
          <w:color w:val="000000"/>
        </w:rPr>
        <w:lastRenderedPageBreak/>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8424DF" w:rsidRDefault="008424DF" w:rsidP="008424DF">
      <w:pPr>
        <w:pStyle w:val="a7"/>
        <w:shd w:val="clear" w:color="auto" w:fill="EEEEEE"/>
        <w:spacing w:before="0" w:after="0"/>
        <w:ind w:firstLine="709"/>
        <w:jc w:val="both"/>
        <w:rPr>
          <w:rFonts w:ascii="Tahoma" w:hAnsi="Tahoma" w:cs="Tahoma"/>
          <w:color w:val="000000"/>
          <w:sz w:val="12"/>
          <w:szCs w:val="12"/>
        </w:rPr>
      </w:pPr>
      <w:r>
        <w:rPr>
          <w:color w:val="000000"/>
        </w:rPr>
        <w:t>сличает подлинники документов с их копиями;</w:t>
      </w:r>
    </w:p>
    <w:p w:rsidR="008424DF" w:rsidRDefault="008424DF" w:rsidP="008424DF">
      <w:pPr>
        <w:pStyle w:val="a7"/>
        <w:shd w:val="clear" w:color="auto" w:fill="EEEEEE"/>
        <w:spacing w:before="0" w:after="0"/>
        <w:ind w:firstLine="709"/>
        <w:jc w:val="both"/>
        <w:rPr>
          <w:rFonts w:ascii="Tahoma" w:hAnsi="Tahoma" w:cs="Tahoma"/>
          <w:color w:val="000000"/>
          <w:sz w:val="12"/>
          <w:szCs w:val="12"/>
        </w:rPr>
      </w:pPr>
      <w:r>
        <w:rPr>
          <w:color w:val="000000"/>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3.1.5. Срок выполнения административной процедуры составляет 1 рабочий день.</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3.1.6. Критерием принятия решения является наличие обращения заявителя за получением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3.1.8. Способ фиксации результата выполнения административной процедуры - запись в Журнале регистрации заявлений.</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3.2. Формирование и направление межведомственных запросов</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3.2.5. Ответ на межведомственный запрос регистрируется в установленном порядке.</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3.2.7. Срок выполнения административной процедуры составляет 7 рабочих дней.</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3.2.8. Критерием принятия решения является отсутствие документов, указанных в подразделе 2.7. настоящего Административного регламента.</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3.2.9. Результат административной процедуры – получение ответа на межведомственный запрос.</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lastRenderedPageBreak/>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3.3. Рассмотрение материалов, необходимых для предоставления муниципальной услуги и принятие решения</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3.3.2. Ответственный исполнитель в течение 3-х рабочих дней подготавливает проект распоряжения Администрации.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3.3.5. Подготовленный проект распоряжения передается на подпись района.</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3.3.6. Глава Вышнереутчанского сельсовета, либо должностное лицо его замещающее, в течение одного рабочего дня подписывает распоряжение Администрации.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3.3.7. Подписанное распоряжение регистрируется в установленном порядке.</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3.3.9. Максимальный срок выполнения административной процедуры – не более 10 рабочих дней.</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3.3.10. Критерием принятия решения является наличие (отсутствие) права заявителя на получение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3.3.12. Способ фиксации результата выполнения административной процедуры - зарегистрированное распоряжение Администрации.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3.4. Организация выплаты пенсии за выслугу лет (доплаты к трудовой пенсии).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3.4.1. Основанием для начала административной процедуры является зарегистрированное распоряжение Администрации.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заявленииили в ФГУП «Почта России» по месту жительства заявителя.</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3.4.5.Критерием принятия решения является наличие зарегистрированного распоряжения Администрации.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lastRenderedPageBreak/>
        <w:t>3.4.6.Результатом административной процедуры является выплата пенсии за выслугу лет либо доплата к трудовой пенсии заявителю.</w:t>
      </w:r>
    </w:p>
    <w:p w:rsidR="008424DF" w:rsidRDefault="008424DF" w:rsidP="008424DF">
      <w:pPr>
        <w:pStyle w:val="a7"/>
        <w:shd w:val="clear" w:color="auto" w:fill="EEEEEE"/>
        <w:spacing w:before="0" w:after="0"/>
        <w:ind w:firstLine="709"/>
        <w:jc w:val="both"/>
        <w:rPr>
          <w:rFonts w:ascii="Tahoma" w:hAnsi="Tahoma" w:cs="Tahoma"/>
          <w:color w:val="000000"/>
          <w:sz w:val="12"/>
          <w:szCs w:val="12"/>
        </w:rPr>
      </w:pPr>
      <w:r>
        <w:rPr>
          <w:color w:val="000000"/>
        </w:rPr>
        <w:t>3.4.7. Способ фиксации результата выполнения административной процедуры не предусмотрен.</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3.5. Порядок исправления допущенных опечаток и ошибок в выданных в результате предоставления муниципальной услуги документах.</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3.5.5. Способ фиксации результата выполнения административной процедуры – регистрация в Журнале исходящей корреспонденции.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8424DF" w:rsidRDefault="008424DF" w:rsidP="008424DF">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lang w:val="en-US"/>
        </w:rPr>
        <w:t>IV</w:t>
      </w:r>
      <w:r>
        <w:rPr>
          <w:rStyle w:val="ab"/>
          <w:rFonts w:ascii="Tahoma" w:hAnsi="Tahoma" w:cs="Tahoma"/>
          <w:color w:val="000000"/>
        </w:rPr>
        <w:t>. Формы контроля за исполнением регламента</w:t>
      </w:r>
    </w:p>
    <w:p w:rsidR="008424DF" w:rsidRDefault="008424DF" w:rsidP="008424DF">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Глава Вышнереутчанского сельсовета;</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начальник отдела по работе с обращениями, делопроизводству и кадровым вопросам Администрации Вышнереутчанского сельсовета.</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4.1.2. Периодичность осуществления текущего контроля устанавливается распоряжением Главы Вышнереутчанского сельсовета.</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w:t>
      </w:r>
      <w:r>
        <w:rPr>
          <w:rFonts w:ascii="Tahoma" w:hAnsi="Tahoma" w:cs="Tahoma"/>
          <w:color w:val="000000"/>
        </w:rPr>
        <w:lastRenderedPageBreak/>
        <w:t>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424DF" w:rsidRDefault="008424DF" w:rsidP="008424DF">
      <w:pPr>
        <w:pStyle w:val="a7"/>
        <w:shd w:val="clear" w:color="auto" w:fill="FFFFFF"/>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lang w:val="en-US"/>
        </w:rPr>
        <w:t>V</w:t>
      </w:r>
      <w:r>
        <w:rPr>
          <w:rStyle w:val="ab"/>
          <w:rFonts w:ascii="Tahoma" w:hAnsi="Tahoma" w:cs="Tahoma"/>
          <w:color w:val="000000"/>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8424DF" w:rsidRDefault="008424DF" w:rsidP="008424DF">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 xml:space="preserve">5.1.Информация для заявителя о его праве подать жалобу на решение и (или) действие (бездействие) органа местного самоуправления,предоставляющего муниципальнуюуслугу, и (или) его </w:t>
      </w:r>
      <w:r>
        <w:rPr>
          <w:rStyle w:val="ab"/>
          <w:rFonts w:ascii="Tahoma" w:hAnsi="Tahoma" w:cs="Tahoma"/>
          <w:color w:val="000000"/>
        </w:rPr>
        <w:lastRenderedPageBreak/>
        <w:t>должностных лиц, муниципальных служащих, при предоставлении муниципальной услуги (далее - жалоба)</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Pr>
            <w:rStyle w:val="ac"/>
            <w:rFonts w:ascii="Tahoma" w:hAnsi="Tahoma" w:cs="Tahoma"/>
            <w:color w:val="33A6E3"/>
          </w:rPr>
          <w:t>https://www.gosuslugi.ru/</w:t>
        </w:r>
      </w:hyperlink>
      <w:r>
        <w:rPr>
          <w:rFonts w:ascii="Tahoma" w:hAnsi="Tahoma" w:cs="Tahoma"/>
          <w:color w:val="000000"/>
        </w:rPr>
        <w:t>.</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5.2.Органы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Жалоба может быть направлена в Администрацию Вышнереутчанского сельсовета.</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Жалобы рассматривает Глава Вышнереутчанского сельсовета.</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5.3. Способы информирования заявителей о порядке подачи и рассмотрения жалобы, в том числе с использованием Единого портала</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Style w:val="ab"/>
          <w:rFonts w:ascii="Tahoma" w:hAnsi="Tahoma" w:cs="Tahoma"/>
          <w:color w:val="000000"/>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Федеральным законом от 27.07.2010 № 210-ФЗ «Об организации предоставления государственных и муниципальных услуг»;</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Постановлением Администрации Вышнереутчанского сельсовета Медвенского района от 01.04.2016 № 52-па «Об утверждении Положения об особенностях подачи и рассмотрения жалоб на решения и действия (бездействие) Администрации Вышнереутчанского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Вышнереутчанского сельсовета Медвенского района Курской области».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lastRenderedPageBreak/>
        <w:t>Информация, указанная в данном разделе, размещена на Едином портале по адресу </w:t>
      </w:r>
      <w:hyperlink r:id="rId21" w:history="1">
        <w:r>
          <w:rPr>
            <w:rStyle w:val="ac"/>
            <w:rFonts w:ascii="Tahoma" w:hAnsi="Tahoma" w:cs="Tahoma"/>
            <w:color w:val="33A6E3"/>
          </w:rPr>
          <w:t>https://www.gosuslugi.ru/</w:t>
        </w:r>
      </w:hyperlink>
      <w:r>
        <w:rPr>
          <w:rFonts w:ascii="Tahoma" w:hAnsi="Tahoma" w:cs="Tahoma"/>
          <w:color w:val="000000"/>
        </w:rPr>
        <w:t>.</w:t>
      </w:r>
    </w:p>
    <w:p w:rsidR="008424DF" w:rsidRDefault="008424DF" w:rsidP="008424DF">
      <w:pPr>
        <w:pStyle w:val="a7"/>
        <w:shd w:val="clear" w:color="auto" w:fill="EEEEEE"/>
        <w:spacing w:before="0" w:after="0" w:line="102" w:lineRule="atLeast"/>
        <w:ind w:left="3969"/>
        <w:jc w:val="both"/>
        <w:rPr>
          <w:rFonts w:ascii="Tahoma" w:hAnsi="Tahoma" w:cs="Tahoma"/>
          <w:color w:val="000000"/>
          <w:sz w:val="12"/>
          <w:szCs w:val="12"/>
        </w:rPr>
      </w:pPr>
      <w:r>
        <w:rPr>
          <w:rFonts w:ascii="Tahoma" w:hAnsi="Tahoma" w:cs="Tahoma"/>
          <w:color w:val="000000"/>
        </w:rPr>
        <w:t>Приложение № 1</w:t>
      </w:r>
    </w:p>
    <w:p w:rsidR="008424DF" w:rsidRDefault="008424DF" w:rsidP="008424DF">
      <w:pPr>
        <w:pStyle w:val="a7"/>
        <w:shd w:val="clear" w:color="auto" w:fill="EEEEEE"/>
        <w:spacing w:before="0" w:after="0" w:line="102" w:lineRule="atLeast"/>
        <w:ind w:left="3969"/>
        <w:jc w:val="both"/>
        <w:rPr>
          <w:rFonts w:ascii="Tahoma" w:hAnsi="Tahoma" w:cs="Tahoma"/>
          <w:color w:val="000000"/>
          <w:sz w:val="12"/>
          <w:szCs w:val="12"/>
        </w:rPr>
      </w:pPr>
      <w:r>
        <w:rPr>
          <w:rFonts w:ascii="Tahoma" w:hAnsi="Tahoma" w:cs="Tahoma"/>
          <w:color w:val="000000"/>
          <w:sz w:val="20"/>
          <w:szCs w:val="20"/>
        </w:rPr>
        <w:t>к Административному регламенту</w:t>
      </w:r>
    </w:p>
    <w:p w:rsidR="008424DF" w:rsidRDefault="008424DF" w:rsidP="008424DF">
      <w:pPr>
        <w:pStyle w:val="a7"/>
        <w:shd w:val="clear" w:color="auto" w:fill="EEEEEE"/>
        <w:spacing w:before="0" w:after="0" w:line="102" w:lineRule="atLeast"/>
        <w:ind w:left="3969"/>
        <w:jc w:val="both"/>
        <w:rPr>
          <w:rFonts w:ascii="Tahoma" w:hAnsi="Tahoma" w:cs="Tahoma"/>
          <w:color w:val="000000"/>
          <w:sz w:val="12"/>
          <w:szCs w:val="12"/>
        </w:rPr>
      </w:pPr>
      <w:r>
        <w:rPr>
          <w:rFonts w:ascii="Tahoma" w:hAnsi="Tahoma" w:cs="Tahoma"/>
          <w:color w:val="000000"/>
        </w:rPr>
        <w:t>предоставления Администрацией Вышнереутчанского сельсовета Медвенского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Вышнереутчанского сельсовета Медвенского района Курской области, и ежемесячной доплаты к пенсии выборным должностным лицам»</w:t>
      </w:r>
    </w:p>
    <w:p w:rsidR="008424DF" w:rsidRDefault="008424DF" w:rsidP="008424DF">
      <w:pPr>
        <w:pStyle w:val="a7"/>
        <w:shd w:val="clear" w:color="auto" w:fill="EEEEEE"/>
        <w:spacing w:before="50" w:after="0" w:line="102" w:lineRule="atLeast"/>
        <w:ind w:left="3969"/>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50" w:after="0" w:line="102" w:lineRule="atLeast"/>
        <w:ind w:left="3969" w:firstLine="278"/>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50" w:after="0" w:line="102" w:lineRule="atLeast"/>
        <w:ind w:left="3260" w:firstLine="278"/>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line="102" w:lineRule="atLeast"/>
        <w:ind w:left="3260" w:firstLine="278"/>
        <w:jc w:val="both"/>
        <w:rPr>
          <w:rFonts w:ascii="Tahoma" w:hAnsi="Tahoma" w:cs="Tahoma"/>
          <w:color w:val="000000"/>
          <w:sz w:val="12"/>
          <w:szCs w:val="12"/>
        </w:rPr>
      </w:pPr>
      <w:r>
        <w:rPr>
          <w:rFonts w:ascii="Tahoma" w:hAnsi="Tahoma" w:cs="Tahoma"/>
          <w:color w:val="000000"/>
        </w:rPr>
        <w:t>ОБРАЗЕЦ ЗАЯВЛЕНИЯ</w:t>
      </w:r>
    </w:p>
    <w:p w:rsidR="008424DF" w:rsidRDefault="008424DF" w:rsidP="008424DF">
      <w:pPr>
        <w:pStyle w:val="a7"/>
        <w:shd w:val="clear" w:color="auto" w:fill="EEEEEE"/>
        <w:spacing w:before="50" w:after="0" w:line="102" w:lineRule="atLeast"/>
        <w:ind w:left="3260" w:firstLine="278"/>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50" w:after="0" w:line="102" w:lineRule="atLeast"/>
        <w:ind w:left="3260" w:firstLine="278"/>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line="102" w:lineRule="atLeast"/>
        <w:ind w:left="4394"/>
        <w:jc w:val="both"/>
        <w:rPr>
          <w:rFonts w:ascii="Tahoma" w:hAnsi="Tahoma" w:cs="Tahoma"/>
          <w:color w:val="000000"/>
          <w:sz w:val="12"/>
          <w:szCs w:val="12"/>
        </w:rPr>
      </w:pPr>
      <w:r>
        <w:rPr>
          <w:rFonts w:ascii="Tahoma" w:hAnsi="Tahoma" w:cs="Tahoma"/>
          <w:color w:val="000000"/>
        </w:rPr>
        <w:t>Главе _________________________</w:t>
      </w:r>
    </w:p>
    <w:p w:rsidR="008424DF" w:rsidRDefault="008424DF" w:rsidP="008424DF">
      <w:pPr>
        <w:pStyle w:val="a7"/>
        <w:shd w:val="clear" w:color="auto" w:fill="EEEEEE"/>
        <w:spacing w:before="0" w:after="0" w:line="102" w:lineRule="atLeast"/>
        <w:ind w:left="4394"/>
        <w:jc w:val="both"/>
        <w:rPr>
          <w:rFonts w:ascii="Tahoma" w:hAnsi="Tahoma" w:cs="Tahoma"/>
          <w:color w:val="000000"/>
          <w:sz w:val="12"/>
          <w:szCs w:val="12"/>
        </w:rPr>
      </w:pPr>
      <w:r>
        <w:rPr>
          <w:rFonts w:ascii="Tahoma" w:hAnsi="Tahoma" w:cs="Tahoma"/>
          <w:color w:val="000000"/>
        </w:rPr>
        <w:t>_____________________________________</w:t>
      </w:r>
    </w:p>
    <w:p w:rsidR="008424DF" w:rsidRDefault="008424DF" w:rsidP="008424DF">
      <w:pPr>
        <w:pStyle w:val="a7"/>
        <w:shd w:val="clear" w:color="auto" w:fill="EEEEEE"/>
        <w:spacing w:before="0" w:after="0" w:line="102" w:lineRule="atLeast"/>
        <w:ind w:left="4394"/>
        <w:jc w:val="both"/>
        <w:rPr>
          <w:rFonts w:ascii="Tahoma" w:hAnsi="Tahoma" w:cs="Tahoma"/>
          <w:color w:val="000000"/>
          <w:sz w:val="12"/>
          <w:szCs w:val="12"/>
        </w:rPr>
      </w:pPr>
      <w:r>
        <w:rPr>
          <w:rFonts w:ascii="Tahoma" w:hAnsi="Tahoma" w:cs="Tahoma"/>
          <w:color w:val="000000"/>
          <w:sz w:val="20"/>
          <w:szCs w:val="20"/>
        </w:rPr>
        <w:t>(инициалы и фамилия)</w:t>
      </w:r>
    </w:p>
    <w:p w:rsidR="008424DF" w:rsidRDefault="008424DF" w:rsidP="008424DF">
      <w:pPr>
        <w:pStyle w:val="a7"/>
        <w:shd w:val="clear" w:color="auto" w:fill="EEEEEE"/>
        <w:spacing w:before="0" w:after="0" w:line="102" w:lineRule="atLeast"/>
        <w:ind w:left="4394"/>
        <w:jc w:val="both"/>
        <w:rPr>
          <w:rFonts w:ascii="Tahoma" w:hAnsi="Tahoma" w:cs="Tahoma"/>
          <w:color w:val="000000"/>
          <w:sz w:val="12"/>
          <w:szCs w:val="12"/>
        </w:rPr>
      </w:pPr>
      <w:r>
        <w:rPr>
          <w:rFonts w:ascii="Tahoma" w:hAnsi="Tahoma" w:cs="Tahoma"/>
          <w:color w:val="000000"/>
        </w:rPr>
        <w:t>от __________________________________</w:t>
      </w:r>
    </w:p>
    <w:p w:rsidR="008424DF" w:rsidRDefault="008424DF" w:rsidP="008424DF">
      <w:pPr>
        <w:pStyle w:val="a7"/>
        <w:shd w:val="clear" w:color="auto" w:fill="EEEEEE"/>
        <w:spacing w:before="0" w:after="0" w:line="102" w:lineRule="atLeast"/>
        <w:ind w:left="4394"/>
        <w:jc w:val="both"/>
        <w:rPr>
          <w:rFonts w:ascii="Tahoma" w:hAnsi="Tahoma" w:cs="Tahoma"/>
          <w:color w:val="000000"/>
          <w:sz w:val="12"/>
          <w:szCs w:val="12"/>
        </w:rPr>
      </w:pPr>
      <w:r>
        <w:rPr>
          <w:rFonts w:ascii="Tahoma" w:hAnsi="Tahoma" w:cs="Tahoma"/>
          <w:color w:val="000000"/>
          <w:sz w:val="20"/>
          <w:szCs w:val="20"/>
        </w:rPr>
        <w:t>(фамилия, имя, отчество заявителя)</w:t>
      </w:r>
    </w:p>
    <w:p w:rsidR="008424DF" w:rsidRDefault="008424DF" w:rsidP="008424DF">
      <w:pPr>
        <w:pStyle w:val="a7"/>
        <w:shd w:val="clear" w:color="auto" w:fill="EEEEEE"/>
        <w:spacing w:before="0" w:after="0" w:line="102" w:lineRule="atLeast"/>
        <w:ind w:left="4394"/>
        <w:jc w:val="both"/>
        <w:rPr>
          <w:rFonts w:ascii="Tahoma" w:hAnsi="Tahoma" w:cs="Tahoma"/>
          <w:color w:val="000000"/>
          <w:sz w:val="12"/>
          <w:szCs w:val="12"/>
        </w:rPr>
      </w:pPr>
      <w:r>
        <w:rPr>
          <w:rFonts w:ascii="Tahoma" w:hAnsi="Tahoma" w:cs="Tahoma"/>
          <w:color w:val="000000"/>
        </w:rPr>
        <w:t>_____________________________________</w:t>
      </w:r>
    </w:p>
    <w:p w:rsidR="008424DF" w:rsidRDefault="008424DF" w:rsidP="008424DF">
      <w:pPr>
        <w:pStyle w:val="a7"/>
        <w:shd w:val="clear" w:color="auto" w:fill="EEEEEE"/>
        <w:spacing w:before="0" w:after="0" w:line="102" w:lineRule="atLeast"/>
        <w:ind w:left="4394"/>
        <w:jc w:val="both"/>
        <w:rPr>
          <w:rFonts w:ascii="Tahoma" w:hAnsi="Tahoma" w:cs="Tahoma"/>
          <w:color w:val="000000"/>
          <w:sz w:val="12"/>
          <w:szCs w:val="12"/>
        </w:rPr>
      </w:pPr>
      <w:r>
        <w:rPr>
          <w:rFonts w:ascii="Tahoma" w:hAnsi="Tahoma" w:cs="Tahoma"/>
          <w:color w:val="000000"/>
          <w:sz w:val="20"/>
          <w:szCs w:val="20"/>
        </w:rPr>
        <w:t>(наименование должности заявителя на день увольнения)</w:t>
      </w:r>
    </w:p>
    <w:p w:rsidR="008424DF" w:rsidRDefault="008424DF" w:rsidP="008424DF">
      <w:pPr>
        <w:pStyle w:val="a7"/>
        <w:shd w:val="clear" w:color="auto" w:fill="EEEEEE"/>
        <w:spacing w:before="0" w:after="0" w:line="102" w:lineRule="atLeast"/>
        <w:ind w:left="4394"/>
        <w:jc w:val="both"/>
        <w:rPr>
          <w:rFonts w:ascii="Tahoma" w:hAnsi="Tahoma" w:cs="Tahoma"/>
          <w:color w:val="000000"/>
          <w:sz w:val="12"/>
          <w:szCs w:val="12"/>
        </w:rPr>
      </w:pPr>
      <w:r>
        <w:rPr>
          <w:rFonts w:ascii="Tahoma" w:hAnsi="Tahoma" w:cs="Tahoma"/>
          <w:color w:val="000000"/>
        </w:rPr>
        <w:t>Домашний адрес ______________________</w:t>
      </w:r>
    </w:p>
    <w:p w:rsidR="008424DF" w:rsidRDefault="008424DF" w:rsidP="008424DF">
      <w:pPr>
        <w:pStyle w:val="a7"/>
        <w:shd w:val="clear" w:color="auto" w:fill="EEEEEE"/>
        <w:spacing w:before="0" w:after="0" w:line="102" w:lineRule="atLeast"/>
        <w:ind w:left="4394"/>
        <w:jc w:val="both"/>
        <w:rPr>
          <w:rFonts w:ascii="Tahoma" w:hAnsi="Tahoma" w:cs="Tahoma"/>
          <w:color w:val="000000"/>
          <w:sz w:val="12"/>
          <w:szCs w:val="12"/>
        </w:rPr>
      </w:pPr>
      <w:r>
        <w:rPr>
          <w:rFonts w:ascii="Tahoma" w:hAnsi="Tahoma" w:cs="Tahoma"/>
          <w:color w:val="000000"/>
        </w:rPr>
        <w:t>____________________________________,</w:t>
      </w:r>
    </w:p>
    <w:p w:rsidR="008424DF" w:rsidRDefault="008424DF" w:rsidP="008424DF">
      <w:pPr>
        <w:pStyle w:val="a7"/>
        <w:shd w:val="clear" w:color="auto" w:fill="EEEEEE"/>
        <w:spacing w:before="0" w:after="0" w:line="102" w:lineRule="atLeast"/>
        <w:ind w:left="4394"/>
        <w:jc w:val="both"/>
        <w:rPr>
          <w:rFonts w:ascii="Tahoma" w:hAnsi="Tahoma" w:cs="Tahoma"/>
          <w:color w:val="000000"/>
          <w:sz w:val="12"/>
          <w:szCs w:val="12"/>
        </w:rPr>
      </w:pPr>
      <w:r>
        <w:rPr>
          <w:rFonts w:ascii="Tahoma" w:hAnsi="Tahoma" w:cs="Tahoma"/>
          <w:color w:val="000000"/>
        </w:rPr>
        <w:t>телефон ____________________</w:t>
      </w:r>
    </w:p>
    <w:p w:rsidR="008424DF" w:rsidRDefault="008424DF" w:rsidP="008424DF">
      <w:pPr>
        <w:pStyle w:val="a7"/>
        <w:shd w:val="clear" w:color="auto" w:fill="EEEEEE"/>
        <w:spacing w:before="50" w:after="0" w:line="102" w:lineRule="atLeast"/>
        <w:ind w:left="4394"/>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50" w:after="0" w:line="102" w:lineRule="atLeast"/>
        <w:ind w:left="4394"/>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rPr>
        <w:t>ЗАЯВЛЕНИЕ</w:t>
      </w:r>
    </w:p>
    <w:p w:rsidR="008424DF" w:rsidRDefault="008424DF" w:rsidP="008424DF">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________________________________________________________________________________________________________________________________________________________</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sz w:val="20"/>
          <w:szCs w:val="20"/>
        </w:rPr>
        <w:t>(наименование должности, из которой рассчитывается среднемесячный заработок)</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rPr>
        <w:t>пенсию за выслугу лет к трудовой пенсии по старости (инвалидности).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Пенсию за выслугу лет прошу перечислять в _______________________________</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______________________________________________________________________</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sz w:val="20"/>
          <w:szCs w:val="20"/>
        </w:rPr>
        <w:t>(Сбербанк России, коммерческий банк и др.)</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sz w:val="12"/>
          <w:szCs w:val="12"/>
        </w:rPr>
        <w:t>№ </w:t>
      </w:r>
      <w:r>
        <w:rPr>
          <w:rFonts w:ascii="Tahoma" w:hAnsi="Tahoma" w:cs="Tahoma"/>
          <w:color w:val="000000"/>
        </w:rPr>
        <w:t>_____________ на мой текущий счет № _______________________ (выплачивать через отделение связи №_____________).</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К заявлению приложены:</w:t>
      </w:r>
    </w:p>
    <w:p w:rsidR="008424DF" w:rsidRDefault="008424DF" w:rsidP="008424DF">
      <w:pPr>
        <w:pStyle w:val="a7"/>
        <w:shd w:val="clear" w:color="auto" w:fill="EEEEEE"/>
        <w:spacing w:before="0" w:after="0" w:line="102" w:lineRule="atLeast"/>
        <w:ind w:firstLine="539"/>
        <w:jc w:val="both"/>
        <w:rPr>
          <w:rFonts w:ascii="Tahoma" w:hAnsi="Tahoma" w:cs="Tahoma"/>
          <w:color w:val="000000"/>
          <w:sz w:val="12"/>
          <w:szCs w:val="12"/>
        </w:rPr>
      </w:pPr>
      <w:r>
        <w:rPr>
          <w:rFonts w:ascii="Tahoma" w:hAnsi="Tahoma" w:cs="Tahoma"/>
          <w:color w:val="000000"/>
        </w:rPr>
        <w:t>1) копия трудовой книжки;</w:t>
      </w:r>
    </w:p>
    <w:p w:rsidR="008424DF" w:rsidRDefault="008424DF" w:rsidP="008424DF">
      <w:pPr>
        <w:pStyle w:val="a7"/>
        <w:shd w:val="clear" w:color="auto" w:fill="EEEEEE"/>
        <w:spacing w:before="0" w:after="0" w:line="102" w:lineRule="atLeast"/>
        <w:ind w:firstLine="539"/>
        <w:jc w:val="both"/>
        <w:rPr>
          <w:rFonts w:ascii="Tahoma" w:hAnsi="Tahoma" w:cs="Tahoma"/>
          <w:color w:val="000000"/>
          <w:sz w:val="12"/>
          <w:szCs w:val="12"/>
        </w:rPr>
      </w:pPr>
      <w:r>
        <w:rPr>
          <w:rFonts w:ascii="Tahoma" w:hAnsi="Tahoma" w:cs="Tahoma"/>
          <w:color w:val="000000"/>
        </w:rPr>
        <w:t>2) копия паспорта;</w:t>
      </w:r>
    </w:p>
    <w:p w:rsidR="008424DF" w:rsidRDefault="008424DF" w:rsidP="008424DF">
      <w:pPr>
        <w:pStyle w:val="a7"/>
        <w:shd w:val="clear" w:color="auto" w:fill="EEEEEE"/>
        <w:spacing w:before="0" w:after="0" w:line="102" w:lineRule="atLeast"/>
        <w:ind w:firstLine="539"/>
        <w:jc w:val="both"/>
        <w:rPr>
          <w:rFonts w:ascii="Tahoma" w:hAnsi="Tahoma" w:cs="Tahoma"/>
          <w:color w:val="000000"/>
          <w:sz w:val="12"/>
          <w:szCs w:val="12"/>
        </w:rPr>
      </w:pPr>
      <w:r>
        <w:rPr>
          <w:rFonts w:ascii="Tahoma" w:hAnsi="Tahoma" w:cs="Tahoma"/>
          <w:color w:val="000000"/>
        </w:rPr>
        <w:t>3) копия военного билета (в случае его наличия).</w:t>
      </w:r>
    </w:p>
    <w:p w:rsidR="008424DF" w:rsidRDefault="008424DF" w:rsidP="008424DF">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rPr>
        <w:lastRenderedPageBreak/>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Вышнереутчанского сельсовета Медвенского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8424DF" w:rsidRDefault="008424DF" w:rsidP="008424DF">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rPr>
        <w:t>"__" _____________ ____ г. ___________________</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rPr>
        <w:t>(подпись заявителя)</w:t>
      </w:r>
    </w:p>
    <w:p w:rsidR="008424DF" w:rsidRDefault="008424DF" w:rsidP="008424DF">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rPr>
        <w:t>Заявление зарегистрировано _____________ ____ г.</w:t>
      </w:r>
    </w:p>
    <w:p w:rsidR="008424DF" w:rsidRDefault="008424DF" w:rsidP="008424DF">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rPr>
        <w:t>____________________________________________________________________________</w:t>
      </w:r>
    </w:p>
    <w:p w:rsidR="008424DF" w:rsidRDefault="008424DF" w:rsidP="008424DF">
      <w:pPr>
        <w:pStyle w:val="a7"/>
        <w:shd w:val="clear" w:color="auto" w:fill="EEEEEE"/>
        <w:spacing w:before="0" w:after="0" w:line="102" w:lineRule="atLeast"/>
        <w:jc w:val="both"/>
        <w:rPr>
          <w:rFonts w:ascii="Tahoma" w:hAnsi="Tahoma" w:cs="Tahoma"/>
          <w:color w:val="000000"/>
          <w:sz w:val="12"/>
          <w:szCs w:val="12"/>
        </w:rPr>
      </w:pPr>
      <w:r>
        <w:rPr>
          <w:rFonts w:ascii="Tahoma" w:hAnsi="Tahoma" w:cs="Tahoma"/>
          <w:color w:val="000000"/>
          <w:sz w:val="20"/>
          <w:szCs w:val="20"/>
        </w:rPr>
        <w:t>(подпись, инициалы, фамилия и должность работника принявшего заявления)</w:t>
      </w:r>
    </w:p>
    <w:p w:rsidR="008424DF" w:rsidRDefault="008424DF" w:rsidP="008424DF">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Перечень нормативных правовых актов, регулирующих предоставление муниципальной услуги</w:t>
      </w:r>
    </w:p>
    <w:p w:rsidR="008424DF" w:rsidRDefault="008424DF" w:rsidP="008424DF">
      <w:pPr>
        <w:pStyle w:val="a7"/>
        <w:shd w:val="clear" w:color="auto" w:fill="EEEEEE"/>
        <w:spacing w:before="50" w:after="0" w:line="102" w:lineRule="atLeast"/>
        <w:ind w:firstLine="709"/>
        <w:jc w:val="both"/>
        <w:rPr>
          <w:rFonts w:ascii="Tahoma" w:hAnsi="Tahoma" w:cs="Tahoma"/>
          <w:color w:val="000000"/>
          <w:sz w:val="12"/>
          <w:szCs w:val="12"/>
        </w:rPr>
      </w:pPr>
      <w:r>
        <w:rPr>
          <w:rFonts w:ascii="Tahoma" w:hAnsi="Tahoma" w:cs="Tahoma"/>
          <w:color w:val="000000"/>
          <w:sz w:val="12"/>
          <w:szCs w:val="12"/>
        </w:rPr>
        <w:t> </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8424DF" w:rsidRDefault="008424DF" w:rsidP="008424DF">
      <w:pPr>
        <w:pStyle w:val="a7"/>
        <w:shd w:val="clear" w:color="auto" w:fill="FFFFFF"/>
        <w:spacing w:before="0" w:after="0" w:line="102" w:lineRule="atLeast"/>
        <w:ind w:firstLine="709"/>
        <w:jc w:val="both"/>
        <w:rPr>
          <w:rFonts w:ascii="Tahoma" w:hAnsi="Tahoma" w:cs="Tahoma"/>
          <w:color w:val="000000"/>
          <w:sz w:val="12"/>
          <w:szCs w:val="12"/>
        </w:rPr>
      </w:pPr>
      <w:r>
        <w:rPr>
          <w:rFonts w:ascii="Tahoma" w:hAnsi="Tahoma" w:cs="Tahoma"/>
          <w:color w:val="000000"/>
        </w:rPr>
        <w:t>- Федеральным законом от 15.12.2001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Законом Курской области от 04.01.2003г. № 1-ЗКО «Об административных правонарушениях в Курской области» («Курская Правда» от 30.11.2013, № 143);</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lastRenderedPageBreak/>
        <w:t>- Законом Курской области от 13.06.2007 г. № 60-ЗКО «О муниципальной службе в Курской области» («Курская правда» 22 июня 2007 г. № 89 (дополнительный выпуск);</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color w:val="000000"/>
        </w:rPr>
        <w:t>- Решением Собрания депутатов Вышнереутчанского сельсовета Медвенского района Курской области от 23.03.2009 года № 8/53 «О пенсионном обеспечении Главы Вышнереутчанского сельсовета Медвенского района Курской области» (с внесенными изменениями)</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rFonts w:ascii="Tahoma" w:hAnsi="Tahoma" w:cs="Tahoma"/>
          <w:color w:val="000000"/>
        </w:rPr>
        <w:t>- решением Собрания депутатов Вышнереутчанского сельсовета Медвенского района Курской области от 31.03.2008 № 2/11 «О порядке назначения, перерасчета и выплаты пенсии за выслугу лет муниципальным служащим Вышнереутчанского сельсовета Медвенского района Курской области» (Официальный сайт муниципального образования «Вышнереутчанский сельсовет» Медвенского района </w:t>
      </w:r>
      <w:hyperlink r:id="rId22" w:history="1">
        <w:r>
          <w:rPr>
            <w:rStyle w:val="ac"/>
            <w:rFonts w:ascii="Tahoma" w:hAnsi="Tahoma" w:cs="Tahoma"/>
            <w:color w:val="33A6E3"/>
          </w:rPr>
          <w:t>http://vishereut.rkursk.ru/</w:t>
        </w:r>
      </w:hyperlink>
      <w:r>
        <w:rPr>
          <w:rFonts w:ascii="Tahoma" w:hAnsi="Tahoma" w:cs="Tahoma"/>
          <w:color w:val="000000"/>
        </w:rPr>
        <w:t> 01.04.2012г.);</w:t>
      </w:r>
    </w:p>
    <w:p w:rsidR="008424DF" w:rsidRDefault="008424DF" w:rsidP="008424DF">
      <w:pPr>
        <w:pStyle w:val="a7"/>
        <w:shd w:val="clear" w:color="auto" w:fill="EEEEEE"/>
        <w:spacing w:before="0" w:after="0"/>
        <w:ind w:firstLine="539"/>
        <w:jc w:val="both"/>
        <w:rPr>
          <w:rFonts w:ascii="Tahoma" w:hAnsi="Tahoma" w:cs="Tahoma"/>
          <w:color w:val="000000"/>
          <w:sz w:val="12"/>
          <w:szCs w:val="12"/>
        </w:rPr>
      </w:pPr>
      <w:r>
        <w:rPr>
          <w:color w:val="000000"/>
        </w:rPr>
        <w:t>- постановлением Администрации Вышнереутчанского сельсовета Медвенского района</w:t>
      </w:r>
      <w:r>
        <w:rPr>
          <w:rStyle w:val="ab"/>
          <w:b w:val="0"/>
          <w:bCs w:val="0"/>
          <w:color w:val="000000"/>
        </w:rPr>
        <w:t> Курской области</w:t>
      </w:r>
      <w:r>
        <w:rPr>
          <w:color w:val="000000"/>
        </w:rPr>
        <w:t>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услуг»(официальный сайт Администрации Вышнереутчанского сельсовета Медвенского района: www. (</w:t>
      </w:r>
      <w:hyperlink r:id="rId23" w:history="1">
        <w:r>
          <w:rPr>
            <w:rStyle w:val="ac"/>
            <w:color w:val="33A6E3"/>
          </w:rPr>
          <w:t>http://vishereut.rkursk.ru/</w:t>
        </w:r>
      </w:hyperlink>
      <w:r>
        <w:rPr>
          <w:color w:val="000000"/>
        </w:rPr>
        <w:t>) 21.06.2017г.);</w:t>
      </w:r>
    </w:p>
    <w:p w:rsidR="008424DF" w:rsidRDefault="008424DF" w:rsidP="008424DF">
      <w:pPr>
        <w:pStyle w:val="a7"/>
        <w:shd w:val="clear" w:color="auto" w:fill="EEEEEE"/>
        <w:spacing w:before="0" w:after="0" w:line="120" w:lineRule="atLeast"/>
        <w:jc w:val="both"/>
        <w:rPr>
          <w:rFonts w:ascii="Tahoma" w:hAnsi="Tahoma" w:cs="Tahoma"/>
          <w:color w:val="000000"/>
          <w:sz w:val="12"/>
          <w:szCs w:val="12"/>
        </w:rPr>
      </w:pPr>
      <w:r>
        <w:rPr>
          <w:rStyle w:val="ab"/>
          <w:b w:val="0"/>
          <w:bCs w:val="0"/>
          <w:color w:val="000000"/>
        </w:rPr>
        <w:t>- Решением </w:t>
      </w:r>
      <w:r>
        <w:rPr>
          <w:color w:val="000000"/>
        </w:rPr>
        <w:t>Собрания депутатов </w:t>
      </w:r>
      <w:r>
        <w:rPr>
          <w:rStyle w:val="ab"/>
          <w:b w:val="0"/>
          <w:bCs w:val="0"/>
          <w:color w:val="000000"/>
        </w:rPr>
        <w:t>Вышнереутчанского сельсовета Медвенского района Курской области от 01.08.2017г. №71/332 «Об утверждении перечня услуг, которые являются необходимыми и обязательными для предоставления Администрацией Вышнереутчанского сельсовета Медвенского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оказание»(официальный сайт Администрации Вышнереутчанского сельсовета Медвенского района: www. (</w:t>
      </w:r>
      <w:hyperlink r:id="rId24" w:history="1">
        <w:r>
          <w:rPr>
            <w:rStyle w:val="ac"/>
            <w:color w:val="33A6E3"/>
          </w:rPr>
          <w:t>http://vishereut.rkursk.ru/</w:t>
        </w:r>
      </w:hyperlink>
      <w:r>
        <w:rPr>
          <w:rStyle w:val="ab"/>
          <w:b w:val="0"/>
          <w:bCs w:val="0"/>
          <w:color w:val="000000"/>
        </w:rPr>
        <w:t>) 02.08.2017г.);</w:t>
      </w:r>
    </w:p>
    <w:p w:rsidR="008424DF" w:rsidRDefault="008424DF" w:rsidP="008424DF">
      <w:pPr>
        <w:pStyle w:val="a7"/>
        <w:shd w:val="clear" w:color="auto" w:fill="EEEEEE"/>
        <w:spacing w:before="0" w:after="0"/>
        <w:ind w:firstLine="567"/>
        <w:jc w:val="both"/>
        <w:rPr>
          <w:rFonts w:ascii="Tahoma" w:hAnsi="Tahoma" w:cs="Tahoma"/>
          <w:color w:val="000000"/>
          <w:sz w:val="12"/>
          <w:szCs w:val="12"/>
        </w:rPr>
      </w:pPr>
      <w:r>
        <w:rPr>
          <w:color w:val="000000"/>
        </w:rPr>
        <w:t>- постановлением Администрации Вышнереутчанского сельсовета Медвенского района</w:t>
      </w:r>
      <w:r>
        <w:rPr>
          <w:rStyle w:val="ab"/>
          <w:b w:val="0"/>
          <w:bCs w:val="0"/>
          <w:color w:val="000000"/>
        </w:rPr>
        <w:t> Курской области</w:t>
      </w:r>
      <w:r>
        <w:rPr>
          <w:color w:val="000000"/>
        </w:rPr>
        <w:t> от 01.04.2016г. № 52-па «Об утверждении Положения об особенностях подачи и рассмотрения жалоб на решения и действия (бездействие) Администрации Вышнереутчанского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Вышнереутчанского сельсовета Медвенского района Курской области» (Официальный сайт муниципального образования «Вышнереутчанский сельсовет» (http://vishereut.rkursk.ru/);</w:t>
      </w:r>
    </w:p>
    <w:p w:rsidR="008424DF" w:rsidRDefault="008424DF" w:rsidP="008424DF">
      <w:pPr>
        <w:pStyle w:val="a7"/>
        <w:shd w:val="clear" w:color="auto" w:fill="EEEEEE"/>
        <w:spacing w:before="0" w:after="0" w:line="102" w:lineRule="atLeast"/>
        <w:ind w:firstLine="709"/>
        <w:jc w:val="both"/>
        <w:rPr>
          <w:rFonts w:ascii="Tahoma" w:hAnsi="Tahoma" w:cs="Tahoma"/>
          <w:color w:val="000000"/>
          <w:sz w:val="12"/>
          <w:szCs w:val="12"/>
        </w:rPr>
      </w:pPr>
      <w:r>
        <w:rPr>
          <w:color w:val="000000"/>
        </w:rPr>
        <w:t>- Уставом муниципального образования «Вышнереутчанский сельсовет» М</w:t>
      </w:r>
      <w:r>
        <w:rPr>
          <w:rFonts w:ascii="Tahoma" w:hAnsi="Tahoma" w:cs="Tahoma"/>
          <w:color w:val="000000"/>
        </w:rPr>
        <w:t>едвенского района Курской области (принят решением Собрания депутатов Вышнереутчанского сельсовета Медвенского района Курской области от 09.06.2005 г. № 14/60; зарегистрирован в управлении Министерства юстиции Российской Федерации по Курской области 24.11.2005г. Регистрационный № </w:t>
      </w:r>
      <w:r>
        <w:rPr>
          <w:rFonts w:ascii="Tahoma" w:hAnsi="Tahoma" w:cs="Tahoma"/>
          <w:color w:val="000000"/>
          <w:lang w:val="en-US"/>
        </w:rPr>
        <w:t>ru </w:t>
      </w:r>
      <w:r>
        <w:rPr>
          <w:rFonts w:ascii="Tahoma" w:hAnsi="Tahoma" w:cs="Tahoma"/>
          <w:color w:val="000000"/>
        </w:rPr>
        <w:t>465153052005001.</w:t>
      </w:r>
    </w:p>
    <w:p w:rsidR="008424DF" w:rsidRDefault="008424DF" w:rsidP="008424DF">
      <w:pPr>
        <w:shd w:val="clear" w:color="auto" w:fill="EEEEEE"/>
        <w:rPr>
          <w:rFonts w:ascii="Tahoma" w:hAnsi="Tahoma" w:cs="Tahoma"/>
          <w:color w:val="000000"/>
          <w:sz w:val="12"/>
          <w:szCs w:val="12"/>
        </w:rPr>
      </w:pPr>
    </w:p>
    <w:p w:rsidR="008424DF" w:rsidRDefault="008424DF" w:rsidP="008424DF">
      <w:pPr>
        <w:shd w:val="clear" w:color="auto" w:fill="EEEEEE"/>
        <w:rPr>
          <w:rFonts w:ascii="Tahoma" w:hAnsi="Tahoma" w:cs="Tahoma"/>
          <w:color w:val="000000"/>
          <w:sz w:val="12"/>
          <w:szCs w:val="12"/>
        </w:rPr>
      </w:pPr>
      <w:r>
        <w:rPr>
          <w:rFonts w:ascii="Tahoma" w:hAnsi="Tahoma" w:cs="Tahoma"/>
          <w:color w:val="000000"/>
          <w:sz w:val="12"/>
          <w:szCs w:val="12"/>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5" name="Рисунок 5"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ishereut.rkursk.ru/images/type_file/other.gif"/>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hAnsi="Tahoma" w:cs="Tahoma"/>
          <w:color w:val="000000"/>
          <w:sz w:val="12"/>
          <w:szCs w:val="12"/>
        </w:rPr>
        <w:t> </w:t>
      </w:r>
      <w:hyperlink r:id="rId26" w:history="1">
        <w:r>
          <w:rPr>
            <w:rStyle w:val="ac"/>
            <w:rFonts w:ascii="Tahoma" w:hAnsi="Tahoma" w:cs="Tahoma"/>
            <w:color w:val="33A6E3"/>
            <w:sz w:val="12"/>
            <w:szCs w:val="12"/>
          </w:rPr>
          <w:t>Об утверждении административного регламента Администрации Вышнереутчанского сельсовета Медвенского района Курской области по предоставлению муниципальной услуги «Назначение и выплата пенсии за выслугу лет лицам, замещавшим должности муниципальной службы в</w:t>
        </w:r>
      </w:hyperlink>
      <w:r>
        <w:rPr>
          <w:rFonts w:ascii="Tahoma" w:hAnsi="Tahoma" w:cs="Tahoma"/>
          <w:color w:val="000000"/>
          <w:sz w:val="12"/>
          <w:szCs w:val="12"/>
        </w:rPr>
        <w:t> </w:t>
      </w:r>
      <w:r>
        <w:rPr>
          <w:rStyle w:val="sizefile"/>
          <w:rFonts w:ascii="Tahoma" w:hAnsi="Tahoma" w:cs="Tahoma"/>
          <w:color w:val="999999"/>
          <w:sz w:val="12"/>
          <w:szCs w:val="12"/>
        </w:rPr>
        <w:t>[0.23 Kb]</w:t>
      </w:r>
    </w:p>
    <w:p w:rsidR="008424DF" w:rsidRDefault="008424DF" w:rsidP="008424DF">
      <w:pPr>
        <w:shd w:val="clear" w:color="auto" w:fill="EEEEEE"/>
        <w:jc w:val="center"/>
        <w:rPr>
          <w:rFonts w:ascii="Tahoma" w:hAnsi="Tahoma" w:cs="Tahoma"/>
          <w:color w:val="999999"/>
          <w:sz w:val="10"/>
          <w:szCs w:val="10"/>
        </w:rPr>
      </w:pPr>
      <w:r>
        <w:rPr>
          <w:rFonts w:ascii="Tahoma" w:hAnsi="Tahoma" w:cs="Tahoma"/>
          <w:color w:val="999999"/>
          <w:sz w:val="10"/>
          <w:szCs w:val="10"/>
        </w:rPr>
        <w:t>Создан: 29.04.2019 16:04. Последнее изменение: 29.04.2019 16:04.</w:t>
      </w:r>
    </w:p>
    <w:p w:rsidR="008424DF" w:rsidRDefault="008424DF" w:rsidP="008424DF">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1093</w:t>
      </w:r>
    </w:p>
    <w:tbl>
      <w:tblPr>
        <w:tblW w:w="5000" w:type="pct"/>
        <w:jc w:val="center"/>
        <w:tblCellSpacing w:w="75" w:type="dxa"/>
        <w:tblCellMar>
          <w:left w:w="0" w:type="dxa"/>
          <w:right w:w="0" w:type="dxa"/>
        </w:tblCellMar>
        <w:tblLook w:val="04A0"/>
      </w:tblPr>
      <w:tblGrid>
        <w:gridCol w:w="5093"/>
        <w:gridCol w:w="5093"/>
      </w:tblGrid>
      <w:tr w:rsidR="008424DF" w:rsidTr="008424DF">
        <w:trPr>
          <w:tblCellSpacing w:w="75" w:type="dxa"/>
          <w:jc w:val="center"/>
        </w:trPr>
        <w:tc>
          <w:tcPr>
            <w:tcW w:w="2500" w:type="pct"/>
            <w:vAlign w:val="center"/>
            <w:hideMark/>
          </w:tcPr>
          <w:p w:rsidR="008424DF" w:rsidRDefault="008424DF">
            <w:pPr>
              <w:jc w:val="right"/>
            </w:pPr>
            <w:hyperlink r:id="rId27" w:history="1">
              <w:r>
                <w:rPr>
                  <w:rStyle w:val="ac"/>
                  <w:color w:val="AAAAAA"/>
                </w:rPr>
                <w:t>© 2009-2023 Областное государственное унитарное предприятие «Информационный центр «Регион-Курск»</w:t>
              </w:r>
            </w:hyperlink>
            <w:r>
              <w:br/>
              <w:t>Администрация сайта: (4712) 39-51-52, 39-51-</w:t>
            </w:r>
            <w:r>
              <w:lastRenderedPageBreak/>
              <w:t>53</w:t>
            </w:r>
          </w:p>
        </w:tc>
        <w:tc>
          <w:tcPr>
            <w:tcW w:w="2500" w:type="pct"/>
            <w:vAlign w:val="center"/>
            <w:hideMark/>
          </w:tcPr>
          <w:p w:rsidR="008424DF" w:rsidRDefault="008424DF">
            <w:r>
              <w:lastRenderedPageBreak/>
              <w:t>305002, г. Курск, ул. М.Горького, 65 А-3, офис 7</w:t>
            </w:r>
            <w:r>
              <w:br/>
              <w:t>E-mail: </w:t>
            </w:r>
            <w:hyperlink r:id="rId28" w:history="1">
              <w:r>
                <w:rPr>
                  <w:rStyle w:val="ac"/>
                  <w:color w:val="AAAAAA"/>
                </w:rPr>
                <w:t>icrk@mail.ru</w:t>
              </w:r>
            </w:hyperlink>
          </w:p>
        </w:tc>
      </w:tr>
    </w:tbl>
    <w:p w:rsidR="003F0FD2" w:rsidRPr="008424DF" w:rsidRDefault="003F0FD2" w:rsidP="008424DF"/>
    <w:sectPr w:rsidR="003F0FD2" w:rsidRPr="008424DF" w:rsidSect="003F0FD2">
      <w:pgSz w:w="11906" w:h="16838"/>
      <w:pgMar w:top="1134" w:right="850" w:bottom="1134"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80F" w:rsidRDefault="00FC580F" w:rsidP="003F0FD2">
      <w:r>
        <w:separator/>
      </w:r>
    </w:p>
  </w:endnote>
  <w:endnote w:type="continuationSeparator" w:id="0">
    <w:p w:rsidR="00FC580F" w:rsidRDefault="00FC580F" w:rsidP="003F0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80F" w:rsidRDefault="00FC580F" w:rsidP="003F0FD2">
      <w:r w:rsidRPr="003F0FD2">
        <w:rPr>
          <w:color w:val="000000"/>
        </w:rPr>
        <w:separator/>
      </w:r>
    </w:p>
  </w:footnote>
  <w:footnote w:type="continuationSeparator" w:id="0">
    <w:p w:rsidR="00FC580F" w:rsidRDefault="00FC580F" w:rsidP="003F0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1661F"/>
    <w:multiLevelType w:val="multilevel"/>
    <w:tmpl w:val="F742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C77B1"/>
    <w:multiLevelType w:val="multilevel"/>
    <w:tmpl w:val="00B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3059D7"/>
    <w:multiLevelType w:val="multilevel"/>
    <w:tmpl w:val="8F1248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2ACD41D6"/>
    <w:multiLevelType w:val="multilevel"/>
    <w:tmpl w:val="E80A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E34DEA"/>
    <w:multiLevelType w:val="multilevel"/>
    <w:tmpl w:val="9478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4503A2"/>
    <w:multiLevelType w:val="multilevel"/>
    <w:tmpl w:val="3484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5653A5"/>
    <w:multiLevelType w:val="multilevel"/>
    <w:tmpl w:val="408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0A43C6"/>
    <w:multiLevelType w:val="multilevel"/>
    <w:tmpl w:val="771A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98776D"/>
    <w:multiLevelType w:val="multilevel"/>
    <w:tmpl w:val="DB8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F24DD7"/>
    <w:multiLevelType w:val="multilevel"/>
    <w:tmpl w:val="D090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3D0980"/>
    <w:multiLevelType w:val="multilevel"/>
    <w:tmpl w:val="3C78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A55F47"/>
    <w:multiLevelType w:val="multilevel"/>
    <w:tmpl w:val="BF78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BA0601"/>
    <w:multiLevelType w:val="multilevel"/>
    <w:tmpl w:val="12C6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EA132F"/>
    <w:multiLevelType w:val="multilevel"/>
    <w:tmpl w:val="4E82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B61DA4"/>
    <w:multiLevelType w:val="multilevel"/>
    <w:tmpl w:val="8C80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8E00DA"/>
    <w:multiLevelType w:val="multilevel"/>
    <w:tmpl w:val="B6764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685A1C"/>
    <w:multiLevelType w:val="multilevel"/>
    <w:tmpl w:val="3D0A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74634C"/>
    <w:multiLevelType w:val="multilevel"/>
    <w:tmpl w:val="46382BB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17"/>
  </w:num>
  <w:num w:numId="3">
    <w:abstractNumId w:val="15"/>
  </w:num>
  <w:num w:numId="4">
    <w:abstractNumId w:val="0"/>
  </w:num>
  <w:num w:numId="5">
    <w:abstractNumId w:val="1"/>
  </w:num>
  <w:num w:numId="6">
    <w:abstractNumId w:val="13"/>
  </w:num>
  <w:num w:numId="7">
    <w:abstractNumId w:val="8"/>
  </w:num>
  <w:num w:numId="8">
    <w:abstractNumId w:val="9"/>
  </w:num>
  <w:num w:numId="9">
    <w:abstractNumId w:val="14"/>
  </w:num>
  <w:num w:numId="10">
    <w:abstractNumId w:val="10"/>
  </w:num>
  <w:num w:numId="11">
    <w:abstractNumId w:val="4"/>
  </w:num>
  <w:num w:numId="12">
    <w:abstractNumId w:val="5"/>
  </w:num>
  <w:num w:numId="13">
    <w:abstractNumId w:val="12"/>
  </w:num>
  <w:num w:numId="14">
    <w:abstractNumId w:val="11"/>
  </w:num>
  <w:num w:numId="15">
    <w:abstractNumId w:val="16"/>
  </w:num>
  <w:num w:numId="16">
    <w:abstractNumId w:val="6"/>
  </w:num>
  <w:num w:numId="17">
    <w:abstractNumId w:val="7"/>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3F0FD2"/>
    <w:rsid w:val="00041E29"/>
    <w:rsid w:val="00102114"/>
    <w:rsid w:val="001C267D"/>
    <w:rsid w:val="00292B9B"/>
    <w:rsid w:val="00345E88"/>
    <w:rsid w:val="003B41D1"/>
    <w:rsid w:val="003F0FD2"/>
    <w:rsid w:val="003F1D05"/>
    <w:rsid w:val="004E5842"/>
    <w:rsid w:val="0052329C"/>
    <w:rsid w:val="008424DF"/>
    <w:rsid w:val="00913FD9"/>
    <w:rsid w:val="00B10B89"/>
    <w:rsid w:val="00B40DAC"/>
    <w:rsid w:val="00B72797"/>
    <w:rsid w:val="00BA7D06"/>
    <w:rsid w:val="00E7719F"/>
    <w:rsid w:val="00EA2C3C"/>
    <w:rsid w:val="00F0661C"/>
    <w:rsid w:val="00F23CA2"/>
    <w:rsid w:val="00F26BDC"/>
    <w:rsid w:val="00FC5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97"/>
  </w:style>
  <w:style w:type="paragraph" w:styleId="1">
    <w:name w:val="heading 1"/>
    <w:basedOn w:val="a"/>
    <w:link w:val="10"/>
    <w:uiPriority w:val="9"/>
    <w:qFormat/>
    <w:rsid w:val="00041E29"/>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0FD2"/>
    <w:pPr>
      <w:widowControl/>
    </w:pPr>
  </w:style>
  <w:style w:type="paragraph" w:styleId="a3">
    <w:name w:val="Title"/>
    <w:basedOn w:val="Standard"/>
    <w:next w:val="Textbody"/>
    <w:rsid w:val="003F0FD2"/>
    <w:pPr>
      <w:keepNext/>
      <w:spacing w:before="240" w:after="120"/>
    </w:pPr>
    <w:rPr>
      <w:rFonts w:ascii="Arial" w:hAnsi="Arial"/>
      <w:sz w:val="28"/>
      <w:szCs w:val="28"/>
    </w:rPr>
  </w:style>
  <w:style w:type="paragraph" w:customStyle="1" w:styleId="Textbody">
    <w:name w:val="Text body"/>
    <w:basedOn w:val="Standard"/>
    <w:rsid w:val="003F0FD2"/>
    <w:pPr>
      <w:spacing w:after="120"/>
    </w:pPr>
  </w:style>
  <w:style w:type="paragraph" w:styleId="a4">
    <w:name w:val="Subtitle"/>
    <w:basedOn w:val="a3"/>
    <w:next w:val="Textbody"/>
    <w:rsid w:val="003F0FD2"/>
    <w:pPr>
      <w:jc w:val="center"/>
    </w:pPr>
    <w:rPr>
      <w:i/>
      <w:iCs/>
    </w:rPr>
  </w:style>
  <w:style w:type="paragraph" w:styleId="a5">
    <w:name w:val="List"/>
    <w:basedOn w:val="Textbody"/>
    <w:rsid w:val="003F0FD2"/>
  </w:style>
  <w:style w:type="paragraph" w:customStyle="1" w:styleId="Caption">
    <w:name w:val="Caption"/>
    <w:basedOn w:val="Standard"/>
    <w:rsid w:val="003F0FD2"/>
    <w:pPr>
      <w:suppressLineNumbers/>
      <w:spacing w:before="120" w:after="120"/>
    </w:pPr>
    <w:rPr>
      <w:i/>
      <w:iCs/>
    </w:rPr>
  </w:style>
  <w:style w:type="paragraph" w:customStyle="1" w:styleId="Index">
    <w:name w:val="Index"/>
    <w:basedOn w:val="Standard"/>
    <w:rsid w:val="003F0FD2"/>
    <w:pPr>
      <w:suppressLineNumbers/>
    </w:pPr>
  </w:style>
  <w:style w:type="paragraph" w:customStyle="1" w:styleId="11">
    <w:name w:val="Основной текст1"/>
    <w:basedOn w:val="Standard"/>
    <w:rsid w:val="003F0FD2"/>
    <w:pPr>
      <w:shd w:val="clear" w:color="auto" w:fill="FFFFFF"/>
      <w:spacing w:line="322" w:lineRule="exact"/>
      <w:ind w:firstLine="700"/>
      <w:jc w:val="both"/>
    </w:pPr>
    <w:rPr>
      <w:rFonts w:eastAsia="Times New Roman" w:cs="Times New Roman"/>
      <w:sz w:val="26"/>
      <w:szCs w:val="26"/>
    </w:rPr>
  </w:style>
  <w:style w:type="paragraph" w:styleId="a6">
    <w:name w:val="List Paragraph"/>
    <w:basedOn w:val="Standard"/>
    <w:rsid w:val="003F0FD2"/>
    <w:pPr>
      <w:widowControl w:val="0"/>
      <w:ind w:left="720"/>
    </w:pPr>
    <w:rPr>
      <w:rFonts w:cs="Times New Roman"/>
    </w:rPr>
  </w:style>
  <w:style w:type="paragraph" w:styleId="a7">
    <w:name w:val="Normal (Web)"/>
    <w:basedOn w:val="Standard"/>
    <w:uiPriority w:val="99"/>
    <w:rsid w:val="003F0FD2"/>
    <w:pPr>
      <w:spacing w:before="28" w:after="28"/>
    </w:pPr>
    <w:rPr>
      <w:rFonts w:eastAsia="Times New Roman" w:cs="Times New Roman"/>
    </w:rPr>
  </w:style>
  <w:style w:type="paragraph" w:styleId="a8">
    <w:name w:val="No Spacing"/>
    <w:rsid w:val="003F0FD2"/>
    <w:pPr>
      <w:widowControl/>
    </w:pPr>
    <w:rPr>
      <w:rFonts w:cs="Calibri"/>
      <w:lang w:eastAsia="en-US"/>
    </w:rPr>
  </w:style>
  <w:style w:type="paragraph" w:customStyle="1" w:styleId="TableContents">
    <w:name w:val="Table Contents"/>
    <w:basedOn w:val="Standard"/>
    <w:rsid w:val="003F0FD2"/>
    <w:pPr>
      <w:suppressLineNumbers/>
    </w:pPr>
  </w:style>
  <w:style w:type="character" w:customStyle="1" w:styleId="a9">
    <w:name w:val="Основной текст_"/>
    <w:basedOn w:val="a0"/>
    <w:rsid w:val="003F0FD2"/>
    <w:rPr>
      <w:rFonts w:ascii="Times New Roman" w:eastAsia="Times New Roman" w:hAnsi="Times New Roman" w:cs="Times New Roman"/>
      <w:sz w:val="26"/>
      <w:szCs w:val="26"/>
    </w:rPr>
  </w:style>
  <w:style w:type="character" w:customStyle="1" w:styleId="StrongEmphasis">
    <w:name w:val="Strong Emphasis"/>
    <w:basedOn w:val="a0"/>
    <w:rsid w:val="003F0FD2"/>
    <w:rPr>
      <w:b/>
      <w:bCs/>
    </w:rPr>
  </w:style>
  <w:style w:type="character" w:styleId="aa">
    <w:name w:val="Emphasis"/>
    <w:basedOn w:val="a0"/>
    <w:uiPriority w:val="20"/>
    <w:qFormat/>
    <w:rsid w:val="003F0FD2"/>
    <w:rPr>
      <w:i/>
      <w:iCs/>
    </w:rPr>
  </w:style>
  <w:style w:type="numbering" w:customStyle="1" w:styleId="WWNum1">
    <w:name w:val="WWNum1"/>
    <w:basedOn w:val="a2"/>
    <w:rsid w:val="003F0FD2"/>
    <w:pPr>
      <w:numPr>
        <w:numId w:val="1"/>
      </w:numPr>
    </w:pPr>
  </w:style>
  <w:style w:type="numbering" w:customStyle="1" w:styleId="WWNum2">
    <w:name w:val="WWNum2"/>
    <w:basedOn w:val="a2"/>
    <w:rsid w:val="003F0FD2"/>
    <w:pPr>
      <w:numPr>
        <w:numId w:val="2"/>
      </w:numPr>
    </w:pPr>
  </w:style>
  <w:style w:type="character" w:styleId="ab">
    <w:name w:val="Strong"/>
    <w:basedOn w:val="a0"/>
    <w:uiPriority w:val="22"/>
    <w:qFormat/>
    <w:rsid w:val="00102114"/>
    <w:rPr>
      <w:b/>
      <w:bCs/>
    </w:rPr>
  </w:style>
  <w:style w:type="character" w:customStyle="1" w:styleId="10">
    <w:name w:val="Заголовок 1 Знак"/>
    <w:basedOn w:val="a0"/>
    <w:link w:val="1"/>
    <w:uiPriority w:val="9"/>
    <w:rsid w:val="00041E29"/>
    <w:rPr>
      <w:rFonts w:eastAsia="Times New Roman" w:cs="Times New Roman"/>
      <w:b/>
      <w:bCs/>
      <w:kern w:val="36"/>
      <w:sz w:val="48"/>
      <w:szCs w:val="48"/>
      <w:lang w:eastAsia="ru-RU" w:bidi="ar-SA"/>
    </w:rPr>
  </w:style>
  <w:style w:type="character" w:styleId="ac">
    <w:name w:val="Hyperlink"/>
    <w:basedOn w:val="a0"/>
    <w:uiPriority w:val="99"/>
    <w:semiHidden/>
    <w:unhideWhenUsed/>
    <w:rsid w:val="001C267D"/>
    <w:rPr>
      <w:color w:val="0000FF"/>
      <w:u w:val="single"/>
    </w:rPr>
  </w:style>
  <w:style w:type="character" w:styleId="ad">
    <w:name w:val="FollowedHyperlink"/>
    <w:basedOn w:val="a0"/>
    <w:uiPriority w:val="99"/>
    <w:semiHidden/>
    <w:unhideWhenUsed/>
    <w:rsid w:val="00F26BDC"/>
    <w:rPr>
      <w:color w:val="800080"/>
      <w:u w:val="single"/>
    </w:rPr>
  </w:style>
  <w:style w:type="character" w:customStyle="1" w:styleId="sizefile">
    <w:name w:val="size_file"/>
    <w:basedOn w:val="a0"/>
    <w:rsid w:val="00F23CA2"/>
  </w:style>
  <w:style w:type="paragraph" w:styleId="ae">
    <w:name w:val="Balloon Text"/>
    <w:basedOn w:val="a"/>
    <w:link w:val="af"/>
    <w:uiPriority w:val="99"/>
    <w:semiHidden/>
    <w:unhideWhenUsed/>
    <w:rsid w:val="00F23CA2"/>
    <w:rPr>
      <w:rFonts w:ascii="Tahoma" w:hAnsi="Tahoma"/>
      <w:sz w:val="16"/>
      <w:szCs w:val="14"/>
    </w:rPr>
  </w:style>
  <w:style w:type="character" w:customStyle="1" w:styleId="af">
    <w:name w:val="Текст выноски Знак"/>
    <w:basedOn w:val="a0"/>
    <w:link w:val="ae"/>
    <w:uiPriority w:val="99"/>
    <w:semiHidden/>
    <w:rsid w:val="00F23CA2"/>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w:divs>
    <w:div w:id="373233421">
      <w:bodyDiv w:val="1"/>
      <w:marLeft w:val="0"/>
      <w:marRight w:val="0"/>
      <w:marTop w:val="0"/>
      <w:marBottom w:val="0"/>
      <w:divBdr>
        <w:top w:val="none" w:sz="0" w:space="0" w:color="auto"/>
        <w:left w:val="none" w:sz="0" w:space="0" w:color="auto"/>
        <w:bottom w:val="none" w:sz="0" w:space="0" w:color="auto"/>
        <w:right w:val="none" w:sz="0" w:space="0" w:color="auto"/>
      </w:divBdr>
      <w:divsChild>
        <w:div w:id="1610115245">
          <w:marLeft w:val="0"/>
          <w:marRight w:val="0"/>
          <w:marTop w:val="0"/>
          <w:marBottom w:val="0"/>
          <w:divBdr>
            <w:top w:val="none" w:sz="0" w:space="0" w:color="auto"/>
            <w:left w:val="none" w:sz="0" w:space="0" w:color="auto"/>
            <w:bottom w:val="none" w:sz="0" w:space="0" w:color="auto"/>
            <w:right w:val="none" w:sz="0" w:space="0" w:color="auto"/>
          </w:divBdr>
          <w:divsChild>
            <w:div w:id="1855876486">
              <w:marLeft w:val="0"/>
              <w:marRight w:val="0"/>
              <w:marTop w:val="0"/>
              <w:marBottom w:val="0"/>
              <w:divBdr>
                <w:top w:val="none" w:sz="0" w:space="0" w:color="auto"/>
                <w:left w:val="none" w:sz="0" w:space="0" w:color="auto"/>
                <w:bottom w:val="none" w:sz="0" w:space="0" w:color="auto"/>
                <w:right w:val="none" w:sz="0" w:space="0" w:color="auto"/>
              </w:divBdr>
              <w:divsChild>
                <w:div w:id="431122419">
                  <w:marLeft w:val="0"/>
                  <w:marRight w:val="0"/>
                  <w:marTop w:val="0"/>
                  <w:marBottom w:val="0"/>
                  <w:divBdr>
                    <w:top w:val="none" w:sz="0" w:space="0" w:color="auto"/>
                    <w:left w:val="none" w:sz="0" w:space="0" w:color="auto"/>
                    <w:bottom w:val="none" w:sz="0" w:space="0" w:color="auto"/>
                    <w:right w:val="none" w:sz="0" w:space="0" w:color="auto"/>
                  </w:divBdr>
                  <w:divsChild>
                    <w:div w:id="494999371">
                      <w:marLeft w:val="0"/>
                      <w:marRight w:val="0"/>
                      <w:marTop w:val="0"/>
                      <w:marBottom w:val="150"/>
                      <w:divBdr>
                        <w:top w:val="none" w:sz="0" w:space="0" w:color="auto"/>
                        <w:left w:val="none" w:sz="0" w:space="0" w:color="auto"/>
                        <w:bottom w:val="none" w:sz="0" w:space="0" w:color="auto"/>
                        <w:right w:val="none" w:sz="0" w:space="0" w:color="auto"/>
                      </w:divBdr>
                    </w:div>
                    <w:div w:id="752747873">
                      <w:marLeft w:val="0"/>
                      <w:marRight w:val="0"/>
                      <w:marTop w:val="100"/>
                      <w:marBottom w:val="0"/>
                      <w:divBdr>
                        <w:top w:val="none" w:sz="0" w:space="0" w:color="auto"/>
                        <w:left w:val="none" w:sz="0" w:space="0" w:color="auto"/>
                        <w:bottom w:val="none" w:sz="0" w:space="0" w:color="auto"/>
                        <w:right w:val="none" w:sz="0" w:space="0" w:color="auto"/>
                      </w:divBdr>
                    </w:div>
                    <w:div w:id="17109516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0475262">
          <w:marLeft w:val="0"/>
          <w:marRight w:val="0"/>
          <w:marTop w:val="50"/>
          <w:marBottom w:val="50"/>
          <w:divBdr>
            <w:top w:val="none" w:sz="0" w:space="0" w:color="auto"/>
            <w:left w:val="none" w:sz="0" w:space="0" w:color="auto"/>
            <w:bottom w:val="none" w:sz="0" w:space="0" w:color="auto"/>
            <w:right w:val="none" w:sz="0" w:space="0" w:color="auto"/>
          </w:divBdr>
        </w:div>
      </w:divsChild>
    </w:div>
    <w:div w:id="514156241">
      <w:bodyDiv w:val="1"/>
      <w:marLeft w:val="0"/>
      <w:marRight w:val="0"/>
      <w:marTop w:val="0"/>
      <w:marBottom w:val="0"/>
      <w:divBdr>
        <w:top w:val="none" w:sz="0" w:space="0" w:color="auto"/>
        <w:left w:val="none" w:sz="0" w:space="0" w:color="auto"/>
        <w:bottom w:val="none" w:sz="0" w:space="0" w:color="auto"/>
        <w:right w:val="none" w:sz="0" w:space="0" w:color="auto"/>
      </w:divBdr>
      <w:divsChild>
        <w:div w:id="107166895">
          <w:marLeft w:val="0"/>
          <w:marRight w:val="0"/>
          <w:marTop w:val="0"/>
          <w:marBottom w:val="150"/>
          <w:divBdr>
            <w:top w:val="none" w:sz="0" w:space="0" w:color="auto"/>
            <w:left w:val="none" w:sz="0" w:space="0" w:color="auto"/>
            <w:bottom w:val="none" w:sz="0" w:space="0" w:color="auto"/>
            <w:right w:val="none" w:sz="0" w:space="0" w:color="auto"/>
          </w:divBdr>
        </w:div>
      </w:divsChild>
    </w:div>
    <w:div w:id="668407156">
      <w:bodyDiv w:val="1"/>
      <w:marLeft w:val="0"/>
      <w:marRight w:val="0"/>
      <w:marTop w:val="0"/>
      <w:marBottom w:val="0"/>
      <w:divBdr>
        <w:top w:val="none" w:sz="0" w:space="0" w:color="auto"/>
        <w:left w:val="none" w:sz="0" w:space="0" w:color="auto"/>
        <w:bottom w:val="none" w:sz="0" w:space="0" w:color="auto"/>
        <w:right w:val="none" w:sz="0" w:space="0" w:color="auto"/>
      </w:divBdr>
      <w:divsChild>
        <w:div w:id="996424556">
          <w:marLeft w:val="0"/>
          <w:marRight w:val="0"/>
          <w:marTop w:val="0"/>
          <w:marBottom w:val="150"/>
          <w:divBdr>
            <w:top w:val="none" w:sz="0" w:space="0" w:color="auto"/>
            <w:left w:val="none" w:sz="0" w:space="0" w:color="auto"/>
            <w:bottom w:val="none" w:sz="0" w:space="0" w:color="auto"/>
            <w:right w:val="none" w:sz="0" w:space="0" w:color="auto"/>
          </w:divBdr>
        </w:div>
      </w:divsChild>
    </w:div>
    <w:div w:id="725688707">
      <w:bodyDiv w:val="1"/>
      <w:marLeft w:val="0"/>
      <w:marRight w:val="0"/>
      <w:marTop w:val="0"/>
      <w:marBottom w:val="0"/>
      <w:divBdr>
        <w:top w:val="none" w:sz="0" w:space="0" w:color="auto"/>
        <w:left w:val="none" w:sz="0" w:space="0" w:color="auto"/>
        <w:bottom w:val="none" w:sz="0" w:space="0" w:color="auto"/>
        <w:right w:val="none" w:sz="0" w:space="0" w:color="auto"/>
      </w:divBdr>
      <w:divsChild>
        <w:div w:id="1604459498">
          <w:marLeft w:val="0"/>
          <w:marRight w:val="0"/>
          <w:marTop w:val="0"/>
          <w:marBottom w:val="150"/>
          <w:divBdr>
            <w:top w:val="none" w:sz="0" w:space="0" w:color="auto"/>
            <w:left w:val="none" w:sz="0" w:space="0" w:color="auto"/>
            <w:bottom w:val="none" w:sz="0" w:space="0" w:color="auto"/>
            <w:right w:val="none" w:sz="0" w:space="0" w:color="auto"/>
          </w:divBdr>
        </w:div>
      </w:divsChild>
    </w:div>
    <w:div w:id="738023017">
      <w:bodyDiv w:val="1"/>
      <w:marLeft w:val="0"/>
      <w:marRight w:val="0"/>
      <w:marTop w:val="0"/>
      <w:marBottom w:val="0"/>
      <w:divBdr>
        <w:top w:val="none" w:sz="0" w:space="0" w:color="auto"/>
        <w:left w:val="none" w:sz="0" w:space="0" w:color="auto"/>
        <w:bottom w:val="none" w:sz="0" w:space="0" w:color="auto"/>
        <w:right w:val="none" w:sz="0" w:space="0" w:color="auto"/>
      </w:divBdr>
    </w:div>
    <w:div w:id="750128952">
      <w:bodyDiv w:val="1"/>
      <w:marLeft w:val="0"/>
      <w:marRight w:val="0"/>
      <w:marTop w:val="0"/>
      <w:marBottom w:val="0"/>
      <w:divBdr>
        <w:top w:val="none" w:sz="0" w:space="0" w:color="auto"/>
        <w:left w:val="none" w:sz="0" w:space="0" w:color="auto"/>
        <w:bottom w:val="none" w:sz="0" w:space="0" w:color="auto"/>
        <w:right w:val="none" w:sz="0" w:space="0" w:color="auto"/>
      </w:divBdr>
    </w:div>
    <w:div w:id="751703652">
      <w:bodyDiv w:val="1"/>
      <w:marLeft w:val="0"/>
      <w:marRight w:val="0"/>
      <w:marTop w:val="0"/>
      <w:marBottom w:val="0"/>
      <w:divBdr>
        <w:top w:val="none" w:sz="0" w:space="0" w:color="auto"/>
        <w:left w:val="none" w:sz="0" w:space="0" w:color="auto"/>
        <w:bottom w:val="none" w:sz="0" w:space="0" w:color="auto"/>
        <w:right w:val="none" w:sz="0" w:space="0" w:color="auto"/>
      </w:divBdr>
      <w:divsChild>
        <w:div w:id="995383063">
          <w:marLeft w:val="0"/>
          <w:marRight w:val="0"/>
          <w:marTop w:val="0"/>
          <w:marBottom w:val="150"/>
          <w:divBdr>
            <w:top w:val="none" w:sz="0" w:space="0" w:color="auto"/>
            <w:left w:val="none" w:sz="0" w:space="0" w:color="auto"/>
            <w:bottom w:val="none" w:sz="0" w:space="0" w:color="auto"/>
            <w:right w:val="none" w:sz="0" w:space="0" w:color="auto"/>
          </w:divBdr>
        </w:div>
      </w:divsChild>
    </w:div>
    <w:div w:id="1135024655">
      <w:bodyDiv w:val="1"/>
      <w:marLeft w:val="0"/>
      <w:marRight w:val="0"/>
      <w:marTop w:val="0"/>
      <w:marBottom w:val="0"/>
      <w:divBdr>
        <w:top w:val="none" w:sz="0" w:space="0" w:color="auto"/>
        <w:left w:val="none" w:sz="0" w:space="0" w:color="auto"/>
        <w:bottom w:val="none" w:sz="0" w:space="0" w:color="auto"/>
        <w:right w:val="none" w:sz="0" w:space="0" w:color="auto"/>
      </w:divBdr>
      <w:divsChild>
        <w:div w:id="1864708158">
          <w:marLeft w:val="0"/>
          <w:marRight w:val="0"/>
          <w:marTop w:val="0"/>
          <w:marBottom w:val="0"/>
          <w:divBdr>
            <w:top w:val="none" w:sz="0" w:space="0" w:color="auto"/>
            <w:left w:val="single" w:sz="4" w:space="10" w:color="94A1B0"/>
            <w:bottom w:val="none" w:sz="0" w:space="0" w:color="auto"/>
            <w:right w:val="single" w:sz="4" w:space="10" w:color="94A1B0"/>
          </w:divBdr>
          <w:divsChild>
            <w:div w:id="11107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7195">
      <w:bodyDiv w:val="1"/>
      <w:marLeft w:val="0"/>
      <w:marRight w:val="0"/>
      <w:marTop w:val="0"/>
      <w:marBottom w:val="0"/>
      <w:divBdr>
        <w:top w:val="none" w:sz="0" w:space="0" w:color="auto"/>
        <w:left w:val="none" w:sz="0" w:space="0" w:color="auto"/>
        <w:bottom w:val="none" w:sz="0" w:space="0" w:color="auto"/>
        <w:right w:val="none" w:sz="0" w:space="0" w:color="auto"/>
      </w:divBdr>
      <w:divsChild>
        <w:div w:id="2083136486">
          <w:marLeft w:val="0"/>
          <w:marRight w:val="0"/>
          <w:marTop w:val="0"/>
          <w:marBottom w:val="0"/>
          <w:divBdr>
            <w:top w:val="none" w:sz="0" w:space="0" w:color="auto"/>
            <w:left w:val="single" w:sz="4" w:space="10" w:color="94A1B0"/>
            <w:bottom w:val="none" w:sz="0" w:space="0" w:color="auto"/>
            <w:right w:val="single" w:sz="4" w:space="10" w:color="94A1B0"/>
          </w:divBdr>
          <w:divsChild>
            <w:div w:id="3938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6140">
      <w:bodyDiv w:val="1"/>
      <w:marLeft w:val="0"/>
      <w:marRight w:val="0"/>
      <w:marTop w:val="0"/>
      <w:marBottom w:val="0"/>
      <w:divBdr>
        <w:top w:val="none" w:sz="0" w:space="0" w:color="auto"/>
        <w:left w:val="none" w:sz="0" w:space="0" w:color="auto"/>
        <w:bottom w:val="none" w:sz="0" w:space="0" w:color="auto"/>
        <w:right w:val="none" w:sz="0" w:space="0" w:color="auto"/>
      </w:divBdr>
      <w:divsChild>
        <w:div w:id="1852255799">
          <w:marLeft w:val="0"/>
          <w:marRight w:val="0"/>
          <w:marTop w:val="0"/>
          <w:marBottom w:val="0"/>
          <w:divBdr>
            <w:top w:val="none" w:sz="0" w:space="0" w:color="auto"/>
            <w:left w:val="none" w:sz="0" w:space="0" w:color="auto"/>
            <w:bottom w:val="none" w:sz="0" w:space="0" w:color="auto"/>
            <w:right w:val="none" w:sz="0" w:space="0" w:color="auto"/>
          </w:divBdr>
          <w:divsChild>
            <w:div w:id="84692797">
              <w:marLeft w:val="0"/>
              <w:marRight w:val="0"/>
              <w:marTop w:val="0"/>
              <w:marBottom w:val="0"/>
              <w:divBdr>
                <w:top w:val="none" w:sz="0" w:space="0" w:color="auto"/>
                <w:left w:val="none" w:sz="0" w:space="0" w:color="auto"/>
                <w:bottom w:val="none" w:sz="0" w:space="0" w:color="auto"/>
                <w:right w:val="none" w:sz="0" w:space="0" w:color="auto"/>
              </w:divBdr>
              <w:divsChild>
                <w:div w:id="1094863377">
                  <w:marLeft w:val="0"/>
                  <w:marRight w:val="0"/>
                  <w:marTop w:val="0"/>
                  <w:marBottom w:val="0"/>
                  <w:divBdr>
                    <w:top w:val="none" w:sz="0" w:space="0" w:color="auto"/>
                    <w:left w:val="none" w:sz="0" w:space="0" w:color="auto"/>
                    <w:bottom w:val="none" w:sz="0" w:space="0" w:color="auto"/>
                    <w:right w:val="none" w:sz="0" w:space="0" w:color="auto"/>
                  </w:divBdr>
                  <w:divsChild>
                    <w:div w:id="1609000520">
                      <w:marLeft w:val="0"/>
                      <w:marRight w:val="0"/>
                      <w:marTop w:val="0"/>
                      <w:marBottom w:val="150"/>
                      <w:divBdr>
                        <w:top w:val="none" w:sz="0" w:space="0" w:color="auto"/>
                        <w:left w:val="none" w:sz="0" w:space="0" w:color="auto"/>
                        <w:bottom w:val="none" w:sz="0" w:space="0" w:color="auto"/>
                        <w:right w:val="none" w:sz="0" w:space="0" w:color="auto"/>
                      </w:divBdr>
                    </w:div>
                    <w:div w:id="180706645">
                      <w:marLeft w:val="0"/>
                      <w:marRight w:val="0"/>
                      <w:marTop w:val="100"/>
                      <w:marBottom w:val="0"/>
                      <w:divBdr>
                        <w:top w:val="none" w:sz="0" w:space="0" w:color="auto"/>
                        <w:left w:val="none" w:sz="0" w:space="0" w:color="auto"/>
                        <w:bottom w:val="none" w:sz="0" w:space="0" w:color="auto"/>
                        <w:right w:val="none" w:sz="0" w:space="0" w:color="auto"/>
                      </w:divBdr>
                    </w:div>
                    <w:div w:id="8466723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032977">
          <w:marLeft w:val="0"/>
          <w:marRight w:val="0"/>
          <w:marTop w:val="50"/>
          <w:marBottom w:val="50"/>
          <w:divBdr>
            <w:top w:val="none" w:sz="0" w:space="0" w:color="auto"/>
            <w:left w:val="none" w:sz="0" w:space="0" w:color="auto"/>
            <w:bottom w:val="none" w:sz="0" w:space="0" w:color="auto"/>
            <w:right w:val="none" w:sz="0" w:space="0" w:color="auto"/>
          </w:divBdr>
        </w:div>
      </w:divsChild>
    </w:div>
    <w:div w:id="1373312541">
      <w:bodyDiv w:val="1"/>
      <w:marLeft w:val="0"/>
      <w:marRight w:val="0"/>
      <w:marTop w:val="0"/>
      <w:marBottom w:val="0"/>
      <w:divBdr>
        <w:top w:val="none" w:sz="0" w:space="0" w:color="auto"/>
        <w:left w:val="none" w:sz="0" w:space="0" w:color="auto"/>
        <w:bottom w:val="none" w:sz="0" w:space="0" w:color="auto"/>
        <w:right w:val="none" w:sz="0" w:space="0" w:color="auto"/>
      </w:divBdr>
      <w:divsChild>
        <w:div w:id="589697953">
          <w:marLeft w:val="0"/>
          <w:marRight w:val="0"/>
          <w:marTop w:val="0"/>
          <w:marBottom w:val="0"/>
          <w:divBdr>
            <w:top w:val="none" w:sz="0" w:space="0" w:color="auto"/>
            <w:left w:val="none" w:sz="0" w:space="0" w:color="auto"/>
            <w:bottom w:val="none" w:sz="0" w:space="0" w:color="auto"/>
            <w:right w:val="none" w:sz="0" w:space="0" w:color="auto"/>
          </w:divBdr>
          <w:divsChild>
            <w:div w:id="2041739400">
              <w:marLeft w:val="0"/>
              <w:marRight w:val="0"/>
              <w:marTop w:val="0"/>
              <w:marBottom w:val="0"/>
              <w:divBdr>
                <w:top w:val="none" w:sz="0" w:space="0" w:color="auto"/>
                <w:left w:val="none" w:sz="0" w:space="0" w:color="auto"/>
                <w:bottom w:val="none" w:sz="0" w:space="0" w:color="auto"/>
                <w:right w:val="none" w:sz="0" w:space="0" w:color="auto"/>
              </w:divBdr>
              <w:divsChild>
                <w:div w:id="1825854103">
                  <w:marLeft w:val="0"/>
                  <w:marRight w:val="0"/>
                  <w:marTop w:val="0"/>
                  <w:marBottom w:val="0"/>
                  <w:divBdr>
                    <w:top w:val="none" w:sz="0" w:space="0" w:color="auto"/>
                    <w:left w:val="none" w:sz="0" w:space="0" w:color="auto"/>
                    <w:bottom w:val="none" w:sz="0" w:space="0" w:color="auto"/>
                    <w:right w:val="none" w:sz="0" w:space="0" w:color="auto"/>
                  </w:divBdr>
                  <w:divsChild>
                    <w:div w:id="2075817156">
                      <w:marLeft w:val="0"/>
                      <w:marRight w:val="0"/>
                      <w:marTop w:val="0"/>
                      <w:marBottom w:val="150"/>
                      <w:divBdr>
                        <w:top w:val="none" w:sz="0" w:space="0" w:color="auto"/>
                        <w:left w:val="none" w:sz="0" w:space="0" w:color="auto"/>
                        <w:bottom w:val="none" w:sz="0" w:space="0" w:color="auto"/>
                        <w:right w:val="none" w:sz="0" w:space="0" w:color="auto"/>
                      </w:divBdr>
                    </w:div>
                    <w:div w:id="766538624">
                      <w:marLeft w:val="0"/>
                      <w:marRight w:val="0"/>
                      <w:marTop w:val="100"/>
                      <w:marBottom w:val="0"/>
                      <w:divBdr>
                        <w:top w:val="none" w:sz="0" w:space="0" w:color="auto"/>
                        <w:left w:val="none" w:sz="0" w:space="0" w:color="auto"/>
                        <w:bottom w:val="none" w:sz="0" w:space="0" w:color="auto"/>
                        <w:right w:val="none" w:sz="0" w:space="0" w:color="auto"/>
                      </w:divBdr>
                    </w:div>
                    <w:div w:id="7846632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7670592">
          <w:marLeft w:val="0"/>
          <w:marRight w:val="0"/>
          <w:marTop w:val="50"/>
          <w:marBottom w:val="50"/>
          <w:divBdr>
            <w:top w:val="none" w:sz="0" w:space="0" w:color="auto"/>
            <w:left w:val="none" w:sz="0" w:space="0" w:color="auto"/>
            <w:bottom w:val="none" w:sz="0" w:space="0" w:color="auto"/>
            <w:right w:val="none" w:sz="0" w:space="0" w:color="auto"/>
          </w:divBdr>
        </w:div>
      </w:divsChild>
    </w:div>
    <w:div w:id="1512376849">
      <w:bodyDiv w:val="1"/>
      <w:marLeft w:val="0"/>
      <w:marRight w:val="0"/>
      <w:marTop w:val="0"/>
      <w:marBottom w:val="0"/>
      <w:divBdr>
        <w:top w:val="none" w:sz="0" w:space="0" w:color="auto"/>
        <w:left w:val="none" w:sz="0" w:space="0" w:color="auto"/>
        <w:bottom w:val="none" w:sz="0" w:space="0" w:color="auto"/>
        <w:right w:val="none" w:sz="0" w:space="0" w:color="auto"/>
      </w:divBdr>
    </w:div>
    <w:div w:id="1664242490">
      <w:bodyDiv w:val="1"/>
      <w:marLeft w:val="0"/>
      <w:marRight w:val="0"/>
      <w:marTop w:val="0"/>
      <w:marBottom w:val="0"/>
      <w:divBdr>
        <w:top w:val="none" w:sz="0" w:space="0" w:color="auto"/>
        <w:left w:val="none" w:sz="0" w:space="0" w:color="auto"/>
        <w:bottom w:val="none" w:sz="0" w:space="0" w:color="auto"/>
        <w:right w:val="none" w:sz="0" w:space="0" w:color="auto"/>
      </w:divBdr>
    </w:div>
    <w:div w:id="16657454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200">
          <w:marLeft w:val="0"/>
          <w:marRight w:val="0"/>
          <w:marTop w:val="0"/>
          <w:marBottom w:val="150"/>
          <w:divBdr>
            <w:top w:val="none" w:sz="0" w:space="0" w:color="auto"/>
            <w:left w:val="none" w:sz="0" w:space="0" w:color="auto"/>
            <w:bottom w:val="none" w:sz="0" w:space="0" w:color="auto"/>
            <w:right w:val="none" w:sz="0" w:space="0" w:color="auto"/>
          </w:divBdr>
        </w:div>
        <w:div w:id="555430825">
          <w:marLeft w:val="0"/>
          <w:marRight w:val="0"/>
          <w:marTop w:val="0"/>
          <w:marBottom w:val="0"/>
          <w:divBdr>
            <w:top w:val="none" w:sz="0" w:space="0" w:color="auto"/>
            <w:left w:val="none" w:sz="0" w:space="0" w:color="auto"/>
            <w:bottom w:val="none" w:sz="0" w:space="0" w:color="auto"/>
            <w:right w:val="none" w:sz="0" w:space="0" w:color="auto"/>
          </w:divBdr>
        </w:div>
      </w:divsChild>
    </w:div>
    <w:div w:id="1869294879">
      <w:bodyDiv w:val="1"/>
      <w:marLeft w:val="0"/>
      <w:marRight w:val="0"/>
      <w:marTop w:val="0"/>
      <w:marBottom w:val="0"/>
      <w:divBdr>
        <w:top w:val="none" w:sz="0" w:space="0" w:color="auto"/>
        <w:left w:val="none" w:sz="0" w:space="0" w:color="auto"/>
        <w:bottom w:val="none" w:sz="0" w:space="0" w:color="auto"/>
        <w:right w:val="none" w:sz="0" w:space="0" w:color="auto"/>
      </w:divBdr>
      <w:divsChild>
        <w:div w:id="1433281962">
          <w:marLeft w:val="0"/>
          <w:marRight w:val="0"/>
          <w:marTop w:val="0"/>
          <w:marBottom w:val="150"/>
          <w:divBdr>
            <w:top w:val="none" w:sz="0" w:space="0" w:color="auto"/>
            <w:left w:val="none" w:sz="0" w:space="0" w:color="auto"/>
            <w:bottom w:val="none" w:sz="0" w:space="0" w:color="auto"/>
            <w:right w:val="none" w:sz="0" w:space="0" w:color="auto"/>
          </w:divBdr>
        </w:div>
      </w:divsChild>
    </w:div>
    <w:div w:id="2046637606">
      <w:bodyDiv w:val="1"/>
      <w:marLeft w:val="0"/>
      <w:marRight w:val="0"/>
      <w:marTop w:val="0"/>
      <w:marBottom w:val="0"/>
      <w:divBdr>
        <w:top w:val="none" w:sz="0" w:space="0" w:color="auto"/>
        <w:left w:val="none" w:sz="0" w:space="0" w:color="auto"/>
        <w:bottom w:val="none" w:sz="0" w:space="0" w:color="auto"/>
        <w:right w:val="none" w:sz="0" w:space="0" w:color="auto"/>
      </w:divBdr>
    </w:div>
    <w:div w:id="2110807092">
      <w:bodyDiv w:val="1"/>
      <w:marLeft w:val="0"/>
      <w:marRight w:val="0"/>
      <w:marTop w:val="0"/>
      <w:marBottom w:val="0"/>
      <w:divBdr>
        <w:top w:val="none" w:sz="0" w:space="0" w:color="auto"/>
        <w:left w:val="none" w:sz="0" w:space="0" w:color="auto"/>
        <w:bottom w:val="none" w:sz="0" w:space="0" w:color="auto"/>
        <w:right w:val="none" w:sz="0" w:space="0" w:color="auto"/>
      </w:divBdr>
      <w:divsChild>
        <w:div w:id="860050223">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2cD22I" TargetMode="External"/><Relationship Id="rId26" Type="http://schemas.openxmlformats.org/officeDocument/2006/relationships/hyperlink" Target="http://vishereut.rkursk.ru/files/279461.doc"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http://vishereut.rkursk.ru/index.php?mun_obr=270&amp;sub_menus_id=22458&amp;print=1&amp;id_mat=279461" TargetMode="External"/><Relationship Id="rId12" Type="http://schemas.openxmlformats.org/officeDocument/2006/relationships/hyperlink" Target="garantf1://12052272.192" TargetMode="External"/><Relationship Id="rId17" Type="http://schemas.openxmlformats.org/officeDocument/2006/relationships/hyperlink" Target="consultantplus://offline/ref=939CF9246AF45AF4A1C697D09F512C54C855D3DDE5F22CB27255A21C7EEFCB3193E693C7D1C600BFc82AI" TargetMode="External"/><Relationship Id="rId25"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5128.0" TargetMode="External"/><Relationship Id="rId24" Type="http://schemas.openxmlformats.org/officeDocument/2006/relationships/hyperlink" Target="http://vishereut.rkursk.ru/"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yperlink" Target="http://vishereut.rkursk.ru/" TargetMode="External"/><Relationship Id="rId28" Type="http://schemas.openxmlformats.org/officeDocument/2006/relationships/hyperlink" Target="mailto:icrk@mail.ru" TargetMode="External"/><Relationship Id="rId10" Type="http://schemas.openxmlformats.org/officeDocument/2006/relationships/hyperlink" Target="garantf1://12025128.100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webSettings" Target="web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yperlink" Target="http://amos.rkursk.ru/" TargetMode="External"/><Relationship Id="rId27" Type="http://schemas.openxmlformats.org/officeDocument/2006/relationships/hyperlink" Target="http://reg-kursk.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23</Pages>
  <Words>9763</Words>
  <Characters>55650</Characters>
  <Application>Microsoft Office Word</Application>
  <DocSecurity>0</DocSecurity>
  <Lines>463</Lines>
  <Paragraphs>130</Paragraphs>
  <ScaleCrop>false</ScaleCrop>
  <Company/>
  <LinksUpToDate>false</LinksUpToDate>
  <CharactersWithSpaces>65283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19</cp:revision>
  <cp:lastPrinted>2020-05-26T10:08:00Z</cp:lastPrinted>
  <dcterms:created xsi:type="dcterms:W3CDTF">2023-09-29T17:51:00Z</dcterms:created>
  <dcterms:modified xsi:type="dcterms:W3CDTF">2023-09-30T03:35:00Z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