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DB" w:rsidRDefault="00EC74DB" w:rsidP="00EC74DB">
      <w:pPr>
        <w:widowControl/>
        <w:numPr>
          <w:ilvl w:val="0"/>
          <w:numId w:val="22"/>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EC74DB" w:rsidRDefault="00EC74DB" w:rsidP="00EC74DB">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«Перераспределение земель и (или) земельных участков, находящихся в муниципальной собственности Вышнереутчанского сельсовета и земель и (или) земельных участков, находящихся в частной собственности»</w:t>
      </w:r>
    </w:p>
    <w:p w:rsidR="00EC74DB" w:rsidRDefault="00EC74DB" w:rsidP="00EC74DB">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EC74DB" w:rsidRDefault="00EC74DB" w:rsidP="00EC74DB">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EC74DB" w:rsidRDefault="00EC74DB" w:rsidP="00EC74DB">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w:t>
      </w:r>
    </w:p>
    <w:p w:rsidR="00EC74DB" w:rsidRDefault="00EC74DB" w:rsidP="00EC74DB">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EC74DB" w:rsidRDefault="00EC74DB" w:rsidP="00EC74DB">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EC74DB" w:rsidRDefault="00EC74DB" w:rsidP="00EC74DB">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w:t>
      </w:r>
      <w:r w:rsidRPr="00EC74DB">
        <w:rPr>
          <w:rFonts w:ascii="Tahoma" w:hAnsi="Tahoma" w:cs="Tahoma"/>
          <w:color w:val="000000"/>
          <w:sz w:val="27"/>
          <w:szCs w:val="27"/>
        </w:rPr>
        <w:t>3</w:t>
      </w:r>
      <w:r>
        <w:rPr>
          <w:rFonts w:ascii="Tahoma" w:hAnsi="Tahoma" w:cs="Tahoma"/>
          <w:color w:val="000000"/>
          <w:sz w:val="27"/>
          <w:szCs w:val="27"/>
        </w:rPr>
        <w:t>.0</w:t>
      </w:r>
      <w:r w:rsidRPr="00EC74DB">
        <w:rPr>
          <w:rFonts w:ascii="Tahoma" w:hAnsi="Tahoma" w:cs="Tahoma"/>
          <w:color w:val="000000"/>
          <w:sz w:val="27"/>
          <w:szCs w:val="27"/>
        </w:rPr>
        <w:t>4</w:t>
      </w:r>
      <w:r>
        <w:rPr>
          <w:rFonts w:ascii="Tahoma" w:hAnsi="Tahoma" w:cs="Tahoma"/>
          <w:color w:val="000000"/>
          <w:sz w:val="27"/>
          <w:szCs w:val="27"/>
        </w:rPr>
        <w:t>.2019 года № 27-па</w:t>
      </w:r>
    </w:p>
    <w:p w:rsidR="00EC74DB" w:rsidRDefault="00EC74DB" w:rsidP="00EC74DB">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line="102" w:lineRule="atLeast"/>
        <w:ind w:right="3260"/>
        <w:jc w:val="both"/>
        <w:rPr>
          <w:rFonts w:ascii="Tahoma" w:hAnsi="Tahoma" w:cs="Tahoma"/>
          <w:color w:val="000000"/>
          <w:sz w:val="12"/>
          <w:szCs w:val="12"/>
        </w:rPr>
      </w:pPr>
      <w:r>
        <w:rPr>
          <w:rStyle w:val="ab"/>
          <w:rFonts w:ascii="Tahoma" w:hAnsi="Tahoma" w:cs="Tahoma"/>
          <w:color w:val="000000"/>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«Перераспределение земель и (или) земельных участков, находящихся в муниципальной собственности Вышнереутчанского сельсовета и земель и (или) земельных участков, находящихся в частной собственности»</w:t>
      </w:r>
    </w:p>
    <w:p w:rsidR="00EC74DB" w:rsidRDefault="00EC74DB" w:rsidP="00EC74DB">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EC74DB" w:rsidRDefault="00EC74DB" w:rsidP="00EC74DB">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ПОСТАНОВЛЯЕТ:</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sz w:val="27"/>
          <w:szCs w:val="27"/>
        </w:rPr>
        <w:t>1.Утвердить административный регламент </w:t>
      </w:r>
      <w:r>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«Перераспределение земель и (или) земельных участков, находящихся в муниципальной собственности Вышнереутчанского сельсовета и земель и (или) земельных участков, находящихся в частной собственности».</w:t>
      </w:r>
    </w:p>
    <w:p w:rsidR="00EC74DB" w:rsidRDefault="00EC74DB" w:rsidP="00EC74DB">
      <w:pPr>
        <w:pStyle w:val="a7"/>
        <w:shd w:val="clear" w:color="auto" w:fill="EEEEEE"/>
        <w:spacing w:before="0" w:after="0"/>
        <w:ind w:firstLine="720"/>
        <w:jc w:val="both"/>
        <w:rPr>
          <w:rFonts w:ascii="Tahoma" w:hAnsi="Tahoma" w:cs="Tahoma"/>
          <w:color w:val="000000"/>
          <w:sz w:val="12"/>
          <w:szCs w:val="12"/>
        </w:rPr>
      </w:pPr>
      <w:r w:rsidRPr="00EC74DB">
        <w:rPr>
          <w:rFonts w:ascii="Tahoma" w:hAnsi="Tahoma" w:cs="Tahoma"/>
          <w:color w:val="000000"/>
          <w:sz w:val="27"/>
          <w:szCs w:val="27"/>
        </w:rPr>
        <w:t>2</w:t>
      </w:r>
      <w:r>
        <w:rPr>
          <w:rFonts w:ascii="Tahoma" w:hAnsi="Tahoma" w:cs="Tahoma"/>
          <w:color w:val="000000"/>
          <w:sz w:val="27"/>
          <w:szCs w:val="27"/>
        </w:rPr>
        <w:t>.Настоящее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lastRenderedPageBreak/>
        <w:t>И.о. Главы Вышнереутчанского сельсовета В.Н.Бабин</w:t>
      </w:r>
    </w:p>
    <w:p w:rsidR="00EC74DB" w:rsidRDefault="00EC74DB" w:rsidP="00EC74DB">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УТВЕРЖДЁН</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Медвенского района</w:t>
      </w:r>
    </w:p>
    <w:p w:rsidR="00EC74DB" w:rsidRDefault="00EC74DB" w:rsidP="00EC74DB">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от «23»апреля 2019г. №27-па</w:t>
      </w:r>
    </w:p>
    <w:p w:rsidR="00EC74DB" w:rsidRDefault="00EC74DB" w:rsidP="00EC74DB">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ind w:left="482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Административный регламент</w:t>
      </w:r>
    </w:p>
    <w:p w:rsidR="00EC74DB" w:rsidRDefault="00EC74DB" w:rsidP="00EC74DB">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12"/>
          <w:szCs w:val="12"/>
        </w:rPr>
        <w:t>предоставления Администрацией Вышнереутчанскогосельсовета Медвенского района Курской области муниципальной услуги «Перераспределение земель и (или) земельных участков, находящихся в муниципальной собственности Вышнереутчанского сельсовета и земель и (или) земельных участков, находящихся в частной собственности»</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I</w:t>
      </w:r>
      <w:r>
        <w:rPr>
          <w:rStyle w:val="ab"/>
          <w:rFonts w:ascii="Tahoma" w:hAnsi="Tahoma" w:cs="Tahoma"/>
          <w:color w:val="000000"/>
          <w:sz w:val="12"/>
          <w:szCs w:val="12"/>
        </w:rPr>
        <w:t>. ОБЩИЕ ПОЛОЖЕНИЯ</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widowControl/>
        <w:numPr>
          <w:ilvl w:val="0"/>
          <w:numId w:val="23"/>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numPr>
          <w:ilvl w:val="1"/>
          <w:numId w:val="23"/>
        </w:numPr>
        <w:shd w:val="clear" w:color="auto" w:fill="EEEEEE"/>
        <w:suppressAutoHyphens w:val="0"/>
        <w:autoSpaceDN/>
        <w:spacing w:before="0" w:after="0"/>
        <w:ind w:left="0"/>
        <w:jc w:val="both"/>
        <w:textAlignment w:val="auto"/>
        <w:rPr>
          <w:rFonts w:ascii="Tahoma" w:hAnsi="Tahoma" w:cs="Tahoma"/>
          <w:color w:val="000000"/>
          <w:sz w:val="12"/>
          <w:szCs w:val="12"/>
        </w:rPr>
      </w:pPr>
      <w:r>
        <w:rPr>
          <w:rStyle w:val="ab"/>
          <w:rFonts w:ascii="Tahoma" w:hAnsi="Tahoma" w:cs="Tahoma"/>
          <w:color w:val="000000"/>
          <w:sz w:val="12"/>
          <w:szCs w:val="12"/>
        </w:rPr>
        <w:t>1.1. Предмет регулирования регламента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Административный регламент предоставления Администрацией Вышнереутчанскогосельсовета Медвенского района Курской области муниципальной услуги «Перераспределение земель и (или) земельных участков, находящихся в муниципальной собственности Вышнереутчанскогосельсовета и земель и (или) земельных участков, находящихся в частной собственности»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соответствии со ст. 39.28 Земельного кодекса РФ,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земельные участки образуются для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1.2. Круг заявителей</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При предоставлении муниципальной услуги заявителями являются физические или юридические лица, а также их представители (далее – заявители).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 Требования к порядку информирования о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Вышнереутчанского сельсовета Медвенского района (далее - Администрация)</w:t>
      </w:r>
      <w:r>
        <w:rPr>
          <w:rFonts w:ascii="Tahoma" w:hAnsi="Tahoma" w:cs="Tahoma"/>
          <w:color w:val="FF0000"/>
          <w:sz w:val="12"/>
          <w:szCs w:val="12"/>
        </w:rPr>
        <w:t> </w:t>
      </w:r>
      <w:r>
        <w:rPr>
          <w:rFonts w:ascii="Tahoma" w:hAnsi="Tahoma" w:cs="Tahoma"/>
          <w:color w:val="000000"/>
          <w:sz w:val="12"/>
          <w:szCs w:val="12"/>
        </w:rPr>
        <w:t>при обращении заявителей за информацией лично (в том числе по телефону).</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На Едином портале можно получить информацию о (об):</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круге заявителей;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порядок выдачи результата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образцы заполнения электронной формы запроса.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об услуге предоставляется бесплатно.</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отказа в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для приостановления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получения консультаций;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2"/>
          <w:szCs w:val="12"/>
        </w:rPr>
        <w:t>;</w:t>
      </w:r>
      <w:r>
        <w:rPr>
          <w:rFonts w:ascii="Tahoma" w:hAnsi="Tahoma" w:cs="Tahoma"/>
          <w:color w:val="000000"/>
          <w:sz w:val="12"/>
          <w:szCs w:val="12"/>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http://vishereut.rkursk.ru,и на Едином портале </w:t>
      </w:r>
      <w:hyperlink r:id="rId8"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II</w:t>
      </w:r>
      <w:r>
        <w:rPr>
          <w:rStyle w:val="ab"/>
          <w:rFonts w:ascii="Tahoma" w:hAnsi="Tahoma" w:cs="Tahoma"/>
          <w:color w:val="000000"/>
          <w:sz w:val="12"/>
          <w:szCs w:val="12"/>
        </w:rPr>
        <w:t>. Стандарт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 Наименование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Перераспределение земель и (или) земельных участков, находящихся в муниципальной собственности Вышнереутчанскогосельсовета и земель и (или) земельных участков, находящихся в частной собственности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2.2. Наименование органа местного самоуправления, предоставляющего муниципальную услугу</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2.2.1. Муниципальная услуга предоставляется Администрацией Вышнереутчанскогосельсовета Медвенского района Курской области (далее - Администрация).</w:t>
      </w:r>
    </w:p>
    <w:p w:rsidR="00EC74DB" w:rsidRDefault="00EC74DB" w:rsidP="00EC74DB">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2.2.2. В предоставлении муниципальной услуги участвуют: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Управление Федеральной службы государственной регистрации, кадастра и картографии по Курской области;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Управление Федеральной налоговой службы по Курской области;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филиал областного бюджетного учреждения «Многофункциональный центр по предоставлению государственных и муниципальных услуг» (далее - МФЦ).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2.3. Описание результата предоставления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Конечным результатом предоставления муниципальной услуги является: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заключение соглашения о перераспределении земельных участков в соответствии с утвержденным проектом межевания территории;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решение об отказе в заключении соглашения о перераспределении земельных участков.</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2.4. Срок предоставления муниципальной услуги</w:t>
      </w:r>
      <w:r>
        <w:rPr>
          <w:rFonts w:ascii="Tahoma" w:hAnsi="Tahoma" w:cs="Tahoma"/>
          <w:color w:val="000000"/>
          <w:sz w:val="12"/>
          <w:szCs w:val="12"/>
        </w:rPr>
        <w:t>,</w:t>
      </w:r>
      <w:r>
        <w:rPr>
          <w:rStyle w:val="ab"/>
          <w:rFonts w:ascii="Tahoma" w:hAnsi="Tahoma" w:cs="Tahoma"/>
          <w:color w:val="000000"/>
          <w:sz w:val="12"/>
          <w:szCs w:val="12"/>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2.4.1 Общий срок предоставления услуги не превышает 30 дней со дня поступления заявления.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принимает решение об отказе в заключении соглашения о перераспределении земельных участков при наличии предусмотренных оснований.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указанный в п. 2.4.1.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2.4.3.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предъявляемым к нему требованиям, подано в иной орган или к заявлению не приложены необходимые документы.</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2.4.4. Приостановление предоставления муниципальной услуги законодательством не предусмотрено.</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2.5. Нормативные правовые акты, регулирующие предоставление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http://vishereut.rkursk.ru в сети «Интернет», а также на Едином портале https://www.gosuslugi.ru.</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уполномоченный орган.</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2.6.1. В заявлении о перераспределении земельных участков указываются: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фамилия, имя и (при наличии) отчество, место жительства заявителя, реквизиты документа, удостоверяющего личность заявителя (для гражданина);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кадастровый номер земельного участка или кадастровые номера земельных участков, перераспределение которых планируется осуществить;</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5) почтовый адрес и (или) адрес электронной почты для связи с заявителем.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2.6.2. К заявлению о перераспределении земельных участков прилагаются: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2.6.3. При приеме заявления и документов посредством Регионального портала запрещается: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требовать от заявителя предоставления документов, подтверждающих внесения заявителем платы за предоставление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сведения из Единого государственного реестра недвижимости о зарегистрированных правах на земельный участок;</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сведения из Единого государственного реестра недвижимости о зарегистрированных правах на здания, строения, сооружения;</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выписка из ЕГРЮЛ, ЕГРИП;</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кадастровый паспорт земельного участка;</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кадастровая выписка на земельный участок;</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кадастровый паспорт объекта недвижимости;</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утвержденный проект планировки и утвержденный проект межевания территории;</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 выписка из Единого государственного реестра юридических лиц (ЕГРЮЛ) о юридическом лице, являющемся заявителем;</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Непредставление заявителем указанных документов не является основанием для отказа в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2.7.3. Запрещено требовать от заявителя:</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333333"/>
          <w:sz w:val="12"/>
          <w:szCs w:val="1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2.8.Указание на запрет требовать от заявителя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 допускается требовать от заявителя: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2.9. Исчерпывающий перечень оснований для отказа в приеме документов, необходимых для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Оснований для отказа в приеме документов, необходимых для предоставления муниципальной услуги законодательством не предусмотрено.</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2.10.1 Оснований для приостановления предоставления муниципальной услуги законодательством не предусмотрено.</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подпункта 2.6.1. регламента, подано в иной орган или к заявлению не приложены документы, предусмотренные подпунктом 2.6.2. регламента. При этом должны быть указаны все причины возврата заявления о перераспределении земельных участков.</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lastRenderedPageBreak/>
        <w:t>2.10.2. Решение об отказе в предоставлении услуги принимается в следующих случаях:</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заявление о перераспределении земельных участков подано в случаях, не предусмотренных пунктом 1 статьи 39.28 Земельного кодекса РФ;</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РФ;</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являются необходимым и обязательным для предоставления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2.13.</w:t>
      </w:r>
      <w:r>
        <w:rPr>
          <w:rFonts w:ascii="Tahoma" w:hAnsi="Tahoma" w:cs="Tahoma"/>
          <w:color w:val="000000"/>
          <w:sz w:val="12"/>
          <w:szCs w:val="12"/>
        </w:rPr>
        <w:t> </w:t>
      </w:r>
      <w:r>
        <w:rPr>
          <w:rStyle w:val="ab"/>
          <w:rFonts w:ascii="Tahoma" w:hAnsi="Tahoma" w:cs="Tahoma"/>
          <w:color w:val="000000"/>
          <w:sz w:val="12"/>
          <w:szCs w:val="1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Fonts w:ascii="Tahoma" w:hAnsi="Tahoma" w:cs="Tahoma"/>
          <w:color w:val="000000"/>
          <w:sz w:val="12"/>
          <w:szCs w:val="12"/>
        </w:rPr>
        <w:t>Порядок, размер и основания платы, взимаемой при предоставлении услуг, которые являются необходимыми и обязательными для предоставления муниципальной услуги, в том числе в электронной форме законодательством не предусмотрены.</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2.15.1. При непосредственном обращении заявителя лично, максимальный срок регистрации заявления – 15 минут.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обращения заявителя.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регистрирует заявление с документами в соответствии с правилами делопроизводства;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сообщает заявителю о дате выдачи результата предоставления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2"/>
          <w:szCs w:val="12"/>
        </w:rPr>
        <w:t> </w:t>
      </w:r>
      <w:r>
        <w:rPr>
          <w:rStyle w:val="ab"/>
          <w:rFonts w:ascii="Tahoma" w:hAnsi="Tahoma" w:cs="Tahoma"/>
          <w:color w:val="000000"/>
          <w:sz w:val="12"/>
          <w:szCs w:val="12"/>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доступности муниципальной услуги:</w:t>
      </w:r>
    </w:p>
    <w:p w:rsidR="00EC74DB" w:rsidRDefault="00EC74DB" w:rsidP="00EC74DB">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качества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количество фактов взаимодействия заявителя с должностными лицами при предоставлении муниципальной услуги</w:t>
      </w:r>
      <w:r>
        <w:rPr>
          <w:rStyle w:val="ab"/>
          <w:rFonts w:ascii="Tahoma" w:hAnsi="Tahoma" w:cs="Tahoma"/>
          <w:color w:val="000000"/>
          <w:sz w:val="12"/>
          <w:szCs w:val="12"/>
        </w:rPr>
        <w:t> </w:t>
      </w:r>
      <w:r>
        <w:rPr>
          <w:rFonts w:ascii="Tahoma" w:hAnsi="Tahoma" w:cs="Tahoma"/>
          <w:color w:val="000000"/>
          <w:sz w:val="12"/>
          <w:szCs w:val="12"/>
        </w:rPr>
        <w:t>и их продолжительность;</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обоснованных жалоб на действия (бездействие) специалистов и уполномоченных должностных лиц;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 Иные требования, в том числе учитывающие особенности предоставления муниципальной услуги в электронной форме</w:t>
      </w:r>
    </w:p>
    <w:p w:rsidR="00EC74DB" w:rsidRDefault="00EC74DB" w:rsidP="00EC74DB">
      <w:pPr>
        <w:pStyle w:val="a7"/>
        <w:shd w:val="clear" w:color="auto" w:fill="EEEEEE"/>
        <w:spacing w:before="0" w:after="0" w:line="120" w:lineRule="atLeast"/>
        <w:ind w:firstLine="709"/>
        <w:jc w:val="both"/>
        <w:rPr>
          <w:rFonts w:ascii="Tahoma" w:hAnsi="Tahoma" w:cs="Tahoma"/>
          <w:color w:val="000000"/>
          <w:sz w:val="12"/>
          <w:szCs w:val="12"/>
        </w:rPr>
      </w:pPr>
      <w:r>
        <w:rPr>
          <w:color w:val="000000"/>
        </w:rPr>
        <w:t>Муниципальная услуга в электронной форме в настоящее время не предоставляется.</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jc w:val="both"/>
        <w:rPr>
          <w:rFonts w:ascii="Tahoma" w:hAnsi="Tahoma" w:cs="Tahoma"/>
          <w:color w:val="000000"/>
          <w:sz w:val="12"/>
          <w:szCs w:val="12"/>
        </w:rPr>
      </w:pPr>
      <w:bookmarkStart w:id="0" w:name="sub_31"/>
      <w:bookmarkEnd w:id="0"/>
      <w:r>
        <w:rPr>
          <w:rStyle w:val="ab"/>
          <w:rFonts w:ascii="Tahoma" w:hAnsi="Tahoma" w:cs="Tahoma"/>
          <w:color w:val="000000"/>
          <w:sz w:val="12"/>
          <w:szCs w:val="12"/>
          <w:lang w:val="en-US"/>
        </w:rPr>
        <w:t>III</w:t>
      </w:r>
      <w:r>
        <w:rPr>
          <w:rStyle w:val="ab"/>
          <w:rFonts w:ascii="Tahoma" w:hAnsi="Tahoma" w:cs="Tahoma"/>
          <w:color w:val="000000"/>
          <w:sz w:val="12"/>
          <w:szCs w:val="12"/>
        </w:rPr>
        <w:t>. Состав, последовательность и сроки выполнения административных процедур (действий), требования к порядку их выполнения</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bookmarkStart w:id="1" w:name="sub_400"/>
      <w:bookmarkEnd w:id="1"/>
      <w:r>
        <w:rPr>
          <w:rFonts w:ascii="Tahoma" w:hAnsi="Tahoma" w:cs="Tahoma"/>
          <w:color w:val="000000"/>
          <w:sz w:val="12"/>
          <w:szCs w:val="12"/>
        </w:rPr>
        <w:t>Предоставление муниципальной услуги включает в себя следующие административные процедуры:</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принятие и регистрация заявления;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формирование и направление межведомственных запросов в органы, участвующие в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подготовка и выдача результата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3.1.Прием и регистрация заявления и документов, необходимых для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в уполномоченный орган:</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посредством личного обращения заявителя или его представителя,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посредством почтового отправления;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 электронной форме;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в МФЦ посредством личного обращения заявителя или его представителя.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3.1.2.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Днем обращения заявителя считается дата регистрации в уполномоченном органе заявления и документов.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Максимальное время приема заявления и прилагаемых к нему документов при личном обращении заявителя не превышает 15 минут.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1 рабочего дня с даты получения заявления и прилагаемых к нему документов.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3.1.4.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просматривает электронные образцы заявления и прилагаемых к нему документов;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осуществляет контроль полученных электронных образцов заявления и прилагаемых к нему документов на предмет целостности;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фиксирует дату получения заявления и прилагаемых к нему документов;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а также на право заявителя представить по собственной инициативе документы, указанные в пункте 2.7. 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3.1.5.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3.1.6. Результатом исполнения административной процедуры по приему заявления о принятии решения о 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 расположенных на территории сельского поселения,</w:t>
      </w:r>
      <w:r>
        <w:rPr>
          <w:rStyle w:val="aa"/>
          <w:rFonts w:ascii="Tahoma" w:hAnsi="Tahoma" w:cs="Tahoma"/>
          <w:color w:val="000000"/>
          <w:sz w:val="12"/>
          <w:szCs w:val="12"/>
        </w:rPr>
        <w:t> </w:t>
      </w:r>
      <w:r>
        <w:rPr>
          <w:rFonts w:ascii="Tahoma" w:hAnsi="Tahoma" w:cs="Tahoma"/>
          <w:color w:val="000000"/>
          <w:sz w:val="12"/>
          <w:szCs w:val="12"/>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333333"/>
          <w:sz w:val="12"/>
          <w:szCs w:val="12"/>
        </w:rPr>
        <w:t>3.2. </w:t>
      </w:r>
      <w:r>
        <w:rPr>
          <w:rStyle w:val="ab"/>
          <w:rFonts w:ascii="Tahoma" w:hAnsi="Tahoma" w:cs="Tahoma"/>
          <w:color w:val="000000"/>
          <w:sz w:val="12"/>
          <w:szCs w:val="12"/>
        </w:rPr>
        <w:t>Возврат заявления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3.2.1.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lastRenderedPageBreak/>
        <w:t>3.2.2. Должностное лицо уполномоченного органа в течение 2 календарных дней со дня регистрации заявления и документов рассматривает заявление и прилагаемые документы на предмет наличия (отсутствия) оснований для возврата заявления.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3.2.3. При наличии оснований для возврата, указанных в пункте 2.10.1. настоящего административного регламента должностное лицо уполномоченного органа в течение 7 календарных дней со дня окончания рассмотрения документов на предмет наличия (отсутствия) оснований для возврата заявления готовит и направляет уведомление о возврате заявления с указанием причины возврата.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3.2.4.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возврата заявления, поданного через организации почтовой 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3.2.5. Результатом административной процедуры является направление заявителю уведомления о возврате заявления.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333333"/>
          <w:sz w:val="12"/>
          <w:szCs w:val="12"/>
        </w:rPr>
        <w:t>3.3. </w:t>
      </w:r>
      <w:r>
        <w:rPr>
          <w:rFonts w:ascii="Tahoma" w:hAnsi="Tahoma" w:cs="Tahoma"/>
          <w:color w:val="000000"/>
          <w:sz w:val="12"/>
          <w:szCs w:val="12"/>
        </w:rPr>
        <w:t>Формирование и направление межведомственных запросов в органы, участвующие в предоставлении муниципальной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непредставление заявителем документов, предусмотренных пунктом 2.6 настоящего административного регламента.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3.3.2.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2.6 настоящего административного регламента, формируются и направляются межведомственные запросы в целях получения: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кадастровой выписки о земельном участке или кадастрового паспорта земельного участка;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выписки из Единого государственного реестра прав на недвижимое имущество и сделок с ним;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сведений из единого государственного реестра юридических лиц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3.3.3. Межведомственные запросы направляются в письменной форме на бумажном носителе или в форме электронного документа.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3.3.4.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3.3.5.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9" w:history="1">
        <w:r>
          <w:rPr>
            <w:rStyle w:val="ac"/>
            <w:rFonts w:ascii="Tahoma" w:hAnsi="Tahoma" w:cs="Tahoma"/>
            <w:color w:val="33A6E3"/>
            <w:sz w:val="12"/>
            <w:szCs w:val="12"/>
          </w:rPr>
          <w:t>статьи 7.2</w:t>
        </w:r>
      </w:hyperlink>
      <w:r>
        <w:rPr>
          <w:rFonts w:ascii="Tahoma" w:hAnsi="Tahoma" w:cs="Tahoma"/>
          <w:color w:val="000000"/>
          <w:sz w:val="12"/>
          <w:szCs w:val="12"/>
        </w:rPr>
        <w:t> Федерального закона от 27 июля 2010 года № 210-ФЗ «Об организации предоставления государственных и муниципальных услуг».</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w:t>
      </w:r>
    </w:p>
    <w:p w:rsidR="00EC74DB" w:rsidRDefault="00EC74DB" w:rsidP="00EC74DB">
      <w:pPr>
        <w:pStyle w:val="a7"/>
        <w:shd w:val="clear" w:color="auto" w:fill="FFFFFF"/>
        <w:spacing w:before="0" w:after="0"/>
        <w:ind w:firstLine="709"/>
        <w:jc w:val="both"/>
        <w:rPr>
          <w:rFonts w:ascii="Tahoma" w:hAnsi="Tahoma" w:cs="Tahoma"/>
          <w:color w:val="000000"/>
          <w:sz w:val="12"/>
          <w:szCs w:val="12"/>
        </w:rPr>
      </w:pPr>
      <w:r>
        <w:rPr>
          <w:rStyle w:val="ab"/>
          <w:rFonts w:ascii="Tahoma" w:hAnsi="Tahoma" w:cs="Tahoma"/>
          <w:color w:val="333333"/>
          <w:sz w:val="12"/>
          <w:szCs w:val="12"/>
        </w:rPr>
        <w:t>3.4. Подготовка и выдача результатов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3.4.1.Специалист Администрации на основании полученных документов: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принимает решение об утверждении схемы расположения земельного участка;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согласие на заключение соглашения о перераспределении земельных участков в соответствии с утвержденным проектом межевания территории;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подготавливает решение об отказе в заключении соглашения о перераспределении земельных участков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осуществляет в установленном порядке процедуры согласования проекта решения;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направляет проект соглашения или письмо об отказе на подпись главе сельсовета.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Процедуры, устанавливаемые настоящим пунктом, осуществляются в день поступления ответов на запросы.</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3.4.2. Глава сельсовета подписывает решение об утверждении схемы расположения земельного участка или письмо об отказе и направляет в организационный отдел для регистрации.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3.4.3. Специалист Администрации: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регистрирует документы;</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направляет заявителю утвержденную схему расположения земельного участка, согласие на заключение соглашения о перераспределении.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3.4.4. Процедуры, устанавливаемые настоящим пунктом, осуществляются в день подписания постановления (письма) главой сельсовета.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Результат процедур – направление заявителю (его представителю) зарегистрированного документа.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3.4.5. 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Процедуры, устанавливаемые настоящим пунктом, осуществляются в сроки установленные административным регламентом органа предоставляющего государственную услугу.</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3.4.6.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Процедуры, устанавливаемые настоящим пунктом, осуществляются в течение одного дня с момента поступления кадастрового паспорта.</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Результат процедур: направленный на подписание проект соглашения.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3.4.7. Глава сельсовета подписывает проект соглашения и направляет в организационный отдел для регистрации.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lastRenderedPageBreak/>
        <w:t>Процедуры, устанавливаемые настоящим пунктом, осуществляются в течение одного дня с момента окончания предыдущей процедуры.</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Результат процедуры: подписанный документ, направленный на регистрацию.</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3.4.8.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участков заявителю для подписания .</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Процедура, устанавливаемая настоящим пунктом, осуществляется: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 выдача проекта соглашения - в течение 15 минут, в порядке очередности, в день прибытия заявителя;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 направление проекта соглашения по почте письмом - в течение одного дня с момента окончания процедуры предусмотренной подпунктом 108 настоящего Регламента.</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Результат процедуры: направленный (выданный) заявителю результат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3.4.9 Заявитель подписывает экземпляры соглашения и возвращает в Администрацию. Процедуры, устанавливаемые настоящим пунктом, осуществляются не позднее, чем в течение 30 календарных дней со дня получения.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Результат процедуры – подписанный документ, направленный в Администрацию.</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3.4.10. В случае обращения заявителя через МФЦ копия правового акта уполномоченного органа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 выдается через МФЦ.</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color w:val="000000"/>
        </w:rPr>
        <w:t>3.4.11. Результат процедуры: выданный заявителю результат муниципальной услуги или направленное по почте письмо об отказе.</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3.5. Порядок осуществления в электронной форме, в том числе с использованием Регионального портала, административных процедур (действий)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Исчерпывающий перечень административных действий при получении муниципальной услуги в электронной форме: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получение информации о порядке и сроках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запись на прием для подачи запроса о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формирование запроса о предоставлении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прием и регистрация запроса;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получение результата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получение сведений о ходе выполнения запроса;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осуществление оценки качества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3.5.3. Запись на прием проводится посредством Регионального портала.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3.5.6.Заявителю направляется уведомление о получении запроса с использованием Регионального портала.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3.5.7. При формировании запроса заявителю обеспечивается: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возможность копирования и сохранения запроса и документов, необходимых для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возможность печати на бумажном носителе копии электронной формы запроса;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 возможность доступа заявителя на Региональном портале к ранее поданным запросам в течение не менее одного года.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регистрации запроса – 1 рабочий день.</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3.5.15. Заявитель имеет возможность получения информации о ходе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уведомление о записи на прием в Администрацию, содержащее сведения о дате, времени и месте приема;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0" w:history="1">
        <w:r>
          <w:rPr>
            <w:rStyle w:val="ac"/>
            <w:rFonts w:ascii="Tahoma" w:hAnsi="Tahoma" w:cs="Tahoma"/>
            <w:color w:val="33A6E3"/>
            <w:sz w:val="12"/>
            <w:szCs w:val="12"/>
          </w:rPr>
          <w:t>2.3.</w:t>
        </w:r>
      </w:hyperlink>
      <w:r>
        <w:rPr>
          <w:rFonts w:ascii="Tahoma" w:hAnsi="Tahoma" w:cs="Tahoma"/>
          <w:color w:val="000000"/>
          <w:sz w:val="12"/>
          <w:szCs w:val="12"/>
        </w:rPr>
        <w:t> настоящего Административного регламента.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3.5.20. Заявителям обеспечивается возможность оценить доступность и качество муниципальной услуги на Региональном портале.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3.5.21. Критерием принятия решения является обращение заявителя за получением муниципальной услуги в электронной форме.</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3.5.22. Результатом административной процедуры является подготовка ответа на запрос в форме одного из документов, указанных в подразделе </w:t>
      </w:r>
      <w:hyperlink r:id="rId11" w:history="1">
        <w:r>
          <w:rPr>
            <w:rStyle w:val="ac"/>
            <w:rFonts w:ascii="Tahoma" w:hAnsi="Tahoma" w:cs="Tahoma"/>
            <w:color w:val="33A6E3"/>
            <w:sz w:val="12"/>
            <w:szCs w:val="12"/>
          </w:rPr>
          <w:t>2.3.</w:t>
        </w:r>
      </w:hyperlink>
      <w:r>
        <w:rPr>
          <w:rFonts w:ascii="Tahoma" w:hAnsi="Tahoma" w:cs="Tahoma"/>
          <w:color w:val="000000"/>
          <w:sz w:val="12"/>
          <w:szCs w:val="12"/>
        </w:rPr>
        <w:t> настоящего Административного регламента.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3.6. Порядок исправления допущенных опечаток и ошибок в выданных в результате предоставления муниципальной услуги документах.</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3.6.2. Срок передачи запроса заявителя из МФЦ в Администрацию установлен соглашением о взаимодействии.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3.6.6. Способ фиксации результата выполнения административной процедуры – регистрация в Журнале регистрации писем, заявлений и жалоб граждан.</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ind w:firstLine="703"/>
        <w:jc w:val="both"/>
        <w:rPr>
          <w:rFonts w:ascii="Tahoma" w:hAnsi="Tahoma" w:cs="Tahoma"/>
          <w:color w:val="000000"/>
          <w:sz w:val="12"/>
          <w:szCs w:val="12"/>
        </w:rPr>
      </w:pPr>
      <w:r>
        <w:rPr>
          <w:rStyle w:val="ab"/>
          <w:rFonts w:ascii="Tahoma" w:hAnsi="Tahoma" w:cs="Tahoma"/>
          <w:color w:val="000000"/>
          <w:sz w:val="12"/>
          <w:szCs w:val="12"/>
        </w:rPr>
        <w:t>IV. Формы контроля за исполнением регламента</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Глава Администрации сельсовета.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Периодичность осуществления текущего контроля устанавливается распоряжением Администрации.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4.2.1. Контроль</w:t>
      </w:r>
      <w:r>
        <w:rPr>
          <w:rStyle w:val="ab"/>
          <w:rFonts w:ascii="Tahoma" w:hAnsi="Tahoma" w:cs="Tahoma"/>
          <w:color w:val="000000"/>
          <w:sz w:val="12"/>
          <w:szCs w:val="12"/>
        </w:rPr>
        <w:t> </w:t>
      </w:r>
      <w:r>
        <w:rPr>
          <w:rFonts w:ascii="Tahoma" w:hAnsi="Tahoma" w:cs="Tahoma"/>
          <w:color w:val="000000"/>
          <w:sz w:val="12"/>
          <w:szCs w:val="12"/>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C74DB" w:rsidRDefault="00EC74DB" w:rsidP="00EC74DB">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ind w:firstLine="539"/>
        <w:jc w:val="both"/>
        <w:rPr>
          <w:rFonts w:ascii="Tahoma" w:hAnsi="Tahoma" w:cs="Tahoma"/>
          <w:color w:val="000000"/>
          <w:sz w:val="12"/>
          <w:szCs w:val="12"/>
        </w:rPr>
      </w:pPr>
      <w:r>
        <w:rPr>
          <w:rStyle w:val="ab"/>
          <w:rFonts w:ascii="Tahoma" w:hAnsi="Tahoma" w:cs="Tahoma"/>
          <w:color w:val="000000"/>
          <w:sz w:val="12"/>
          <w:szCs w:val="12"/>
          <w:lang w:val="en-US"/>
        </w:rPr>
        <w:t>V</w:t>
      </w:r>
      <w:r>
        <w:rPr>
          <w:rStyle w:val="ab"/>
          <w:rFonts w:ascii="Tahoma" w:hAnsi="Tahoma" w:cs="Tahoma"/>
          <w:color w:val="000000"/>
          <w:sz w:val="12"/>
          <w:szCs w:val="12"/>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5.1.1.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xml:space="preserve">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w:t>
      </w:r>
      <w:r>
        <w:rPr>
          <w:rFonts w:ascii="Tahoma" w:hAnsi="Tahoma" w:cs="Tahoma"/>
          <w:color w:val="000000"/>
          <w:sz w:val="12"/>
          <w:szCs w:val="12"/>
        </w:rPr>
        <w:lastRenderedPageBreak/>
        <w:t>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c"/>
            <w:rFonts w:ascii="Tahoma" w:hAnsi="Tahoma" w:cs="Tahoma"/>
            <w:color w:val="33A6E3"/>
            <w:sz w:val="12"/>
            <w:szCs w:val="12"/>
          </w:rPr>
          <w:t>https://www.gosuslugi.ru/</w:t>
        </w:r>
      </w:hyperlink>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Администрацию сельсовета;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рассматривают:</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Администрации сельсовета: Глава Администрации сельсовета;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МФЦ - руководитель многофункционального центра;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 учредителя - руководитель учредителя многофункционального центра.</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5.3. Способы информирования заявителей о порядке подачи и рассмотрения жалобы, в том числе с использованием Единого портала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5.4.</w:t>
      </w:r>
      <w:r>
        <w:rPr>
          <w:rFonts w:ascii="Tahoma" w:hAnsi="Tahoma" w:cs="Tahoma"/>
          <w:color w:val="000000"/>
          <w:sz w:val="12"/>
          <w:szCs w:val="12"/>
        </w:rPr>
        <w:t> </w:t>
      </w:r>
      <w:r>
        <w:rPr>
          <w:rStyle w:val="ab"/>
          <w:rFonts w:ascii="Tahoma" w:hAnsi="Tahoma" w:cs="Tahoma"/>
          <w:color w:val="000000"/>
          <w:sz w:val="12"/>
          <w:szCs w:val="12"/>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Федеральным законом от 27.07.2010 № 210-ФЗ «Об организации предоставления государственных и муниципальных услуг»;</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Постановлением Администрации Вышнереутчанскогосельсовета Медвенского района от 31.12.2015 № 147-па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Информация, указанная в данном разделе, размещена на Едином портале </w:t>
      </w:r>
      <w:hyperlink r:id="rId13" w:history="1">
        <w:r>
          <w:rPr>
            <w:rStyle w:val="ac"/>
            <w:rFonts w:ascii="Tahoma" w:hAnsi="Tahoma" w:cs="Tahoma"/>
            <w:color w:val="33A6E3"/>
            <w:sz w:val="12"/>
            <w:szCs w:val="12"/>
          </w:rPr>
          <w:t>https://www.gosuslugi.ru/</w:t>
        </w:r>
      </w:hyperlink>
      <w:r>
        <w:rPr>
          <w:rFonts w:ascii="Tahoma" w:hAnsi="Tahoma" w:cs="Tahoma"/>
          <w:color w:val="000000"/>
          <w:sz w:val="12"/>
          <w:szCs w:val="12"/>
        </w:rPr>
        <w:t>.</w:t>
      </w:r>
    </w:p>
    <w:p w:rsidR="00EC74DB" w:rsidRDefault="00EC74DB" w:rsidP="00EC74DB">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VI</w:t>
      </w:r>
      <w:r>
        <w:rPr>
          <w:rStyle w:val="ab"/>
          <w:rFonts w:ascii="Tahoma" w:hAnsi="Tahoma" w:cs="Tahoma"/>
          <w:color w:val="000000"/>
          <w:sz w:val="12"/>
          <w:szCs w:val="12"/>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6.3. Взаимодействие МФЦ с Администрацией осуществляется в соответствии соглашением о взаимодействии между ОБУ «МФЦ» и Администрацией.</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6.5. При получении заявления работник МФЦ: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6.7. Результат муниципальной услуги в МФЦ не выдается.</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6.9. Критерием принятия решения является обращение заявителя за получением муниципальной услуги в МФЦ.</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6.10. Результатом административной процедуры является передача заявления и документов, из МФЦ в Администрацию.</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C74DB" w:rsidRDefault="00EC74DB" w:rsidP="00EC74DB">
      <w:pPr>
        <w:pStyle w:val="a7"/>
        <w:shd w:val="clear" w:color="auto" w:fill="EEEEEE"/>
        <w:spacing w:before="0" w:after="0" w:line="138" w:lineRule="atLeast"/>
        <w:ind w:firstLine="709"/>
        <w:jc w:val="both"/>
        <w:rPr>
          <w:rFonts w:ascii="Tahoma" w:hAnsi="Tahoma" w:cs="Tahoma"/>
          <w:color w:val="000000"/>
          <w:sz w:val="12"/>
          <w:szCs w:val="12"/>
        </w:rPr>
      </w:pPr>
      <w:r>
        <w:rPr>
          <w:rFonts w:ascii="Tahoma" w:hAnsi="Tahoma" w:cs="Tahoma"/>
          <w:color w:val="000000"/>
          <w:sz w:val="27"/>
          <w:szCs w:val="27"/>
        </w:rPr>
        <w:t>Приложение</w:t>
      </w:r>
    </w:p>
    <w:p w:rsidR="00EC74DB" w:rsidRDefault="00EC74DB" w:rsidP="00EC74DB">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Перечень нормативных правовых актов, регулирующих предоставление муниципальной услуги</w:t>
      </w:r>
    </w:p>
    <w:p w:rsidR="00EC74DB" w:rsidRDefault="00EC74DB" w:rsidP="00EC74DB">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осуществляется в соответствии со следующими нормативными правовыми актами:</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Конституцией Российской Федерации («Российская газета», № 7, 21.01.2009, «Собрание законодательства РФ», 26.01.2009, № 4, ст. 445, «Парламентская газета», № 4, 23-29.01.2009);</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Земельный кодекс Российской Федерации от 25 октября 2001 № 136-ФЗ («Российская газета» от 30 октября 2001 года № 211-212, «Парламентская газета» от 30 октября 2001 г. № 204-205, в Собрании законодательства Российской Федерации от 29 октября 2001 г. № 44 ст. 4147);</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 32, ст. 3301, «Российская газета», № 238-239, 08.12.1994;</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24 июля 2007 года № 221-ФЗ «О государственном кадастре недвижимости» («Российская газета», № 165, 01.08.2007);</w:t>
      </w:r>
    </w:p>
    <w:p w:rsidR="00EC74DB" w:rsidRDefault="00EC74DB" w:rsidP="00EC74DB">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Федеральным законом от 02.05.2006 № 59-ФЗ «О порядке рассмотрения обращений граждан Российской Федерации» (Российская газета № 95 от 05.05.2006, Собрание законодательства Российской Федерации № 19 от 08.05.2006, ст. 2060, Парламентская газета № 70-71 от 11.05.2006);</w:t>
      </w:r>
    </w:p>
    <w:p w:rsidR="00EC74DB" w:rsidRDefault="00EC74DB" w:rsidP="00EC74DB">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14" w:history="1">
        <w:r>
          <w:rPr>
            <w:rStyle w:val="ac"/>
            <w:rFonts w:ascii="Tahoma" w:hAnsi="Tahoma" w:cs="Tahoma"/>
            <w:color w:val="33A6E3"/>
          </w:rPr>
          <w:t>http://vishereut.rkursk.ru/</w:t>
        </w:r>
      </w:hyperlink>
      <w:r>
        <w:rPr>
          <w:rFonts w:ascii="Tahoma" w:hAnsi="Tahoma" w:cs="Tahoma"/>
          <w:color w:val="000000"/>
        </w:rPr>
        <w:t>) 21.06.2017г.)</w:t>
      </w:r>
    </w:p>
    <w:p w:rsidR="00EC74DB" w:rsidRDefault="00EC74DB" w:rsidP="00EC74DB">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5" w:history="1">
        <w:r>
          <w:rPr>
            <w:rStyle w:val="ac"/>
            <w:color w:val="33A6E3"/>
          </w:rPr>
          <w:t>http://vishereut.rkursk.ru/</w:t>
        </w:r>
      </w:hyperlink>
      <w:r>
        <w:rPr>
          <w:rStyle w:val="ab"/>
          <w:b w:val="0"/>
          <w:bCs w:val="0"/>
          <w:color w:val="000000"/>
        </w:rPr>
        <w:t>) 02.08.2017г.) ;</w:t>
      </w:r>
    </w:p>
    <w:p w:rsidR="00EC74DB" w:rsidRDefault="00EC74DB" w:rsidP="00EC74DB">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 (Официальный сайт муниципального образования «Вышнереутчанский сельсовет» (http://vishereut.rkursk.ru/) );</w:t>
      </w:r>
    </w:p>
    <w:p w:rsidR="00EC74DB" w:rsidRDefault="00EC74DB" w:rsidP="00EC74DB">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rFonts w:ascii="Tahoma" w:hAnsi="Tahoma" w:cs="Tahoma"/>
          <w:color w:val="000000"/>
          <w:lang w:val="en-US"/>
        </w:rPr>
        <w:t>ru </w:t>
      </w:r>
      <w:r>
        <w:rPr>
          <w:rFonts w:ascii="Tahoma" w:hAnsi="Tahoma" w:cs="Tahoma"/>
          <w:color w:val="000000"/>
        </w:rPr>
        <w:t>465153052005001.</w:t>
      </w:r>
    </w:p>
    <w:p w:rsidR="00EC74DB" w:rsidRDefault="00EC74DB" w:rsidP="00EC74DB">
      <w:pPr>
        <w:shd w:val="clear" w:color="auto" w:fill="EEEEEE"/>
        <w:rPr>
          <w:rFonts w:ascii="Tahoma" w:hAnsi="Tahoma" w:cs="Tahoma"/>
          <w:color w:val="000000"/>
          <w:sz w:val="12"/>
          <w:szCs w:val="12"/>
        </w:rPr>
      </w:pPr>
    </w:p>
    <w:p w:rsidR="00EC74DB" w:rsidRDefault="00EC74DB" w:rsidP="00EC74DB">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11" name="Рисунок 1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ishereut.rkursk.ru/images/type_file/other.gif"/>
                    <pic:cNvPicPr>
                      <a:picLocks noChangeAspect="1" noChangeArrowheads="1"/>
                    </pic:cNvPicPr>
                  </pic:nvPicPr>
                  <pic:blipFill>
                    <a:blip r:embed="rId1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17" w:history="1">
        <w:r>
          <w:rPr>
            <w:rStyle w:val="ac"/>
            <w:rFonts w:ascii="Tahoma" w:hAnsi="Tahoma" w:cs="Tahoma"/>
            <w:color w:val="33A6E3"/>
            <w:sz w:val="12"/>
            <w:szCs w:val="12"/>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«Перераспределение земель и (или) земельных участков, находящихся в муниципальной собственност</w:t>
        </w:r>
      </w:hyperlink>
      <w:r>
        <w:rPr>
          <w:rFonts w:ascii="Tahoma" w:hAnsi="Tahoma" w:cs="Tahoma"/>
          <w:color w:val="000000"/>
          <w:sz w:val="12"/>
          <w:szCs w:val="12"/>
        </w:rPr>
        <w:t> </w:t>
      </w:r>
      <w:r>
        <w:rPr>
          <w:rStyle w:val="sizefile"/>
          <w:rFonts w:ascii="Tahoma" w:hAnsi="Tahoma" w:cs="Tahoma"/>
          <w:color w:val="999999"/>
          <w:sz w:val="12"/>
          <w:szCs w:val="12"/>
        </w:rPr>
        <w:t>[0.23 Kb]</w:t>
      </w:r>
    </w:p>
    <w:p w:rsidR="00EC74DB" w:rsidRDefault="00EC74DB" w:rsidP="00EC74DB">
      <w:pPr>
        <w:shd w:val="clear" w:color="auto" w:fill="EEEEEE"/>
        <w:jc w:val="center"/>
        <w:rPr>
          <w:rFonts w:ascii="Tahoma" w:hAnsi="Tahoma" w:cs="Tahoma"/>
          <w:color w:val="999999"/>
          <w:sz w:val="10"/>
          <w:szCs w:val="10"/>
        </w:rPr>
      </w:pPr>
      <w:r>
        <w:rPr>
          <w:rFonts w:ascii="Tahoma" w:hAnsi="Tahoma" w:cs="Tahoma"/>
          <w:color w:val="999999"/>
          <w:sz w:val="10"/>
          <w:szCs w:val="10"/>
        </w:rPr>
        <w:t>Создан: 29.04.2019 16:00. Последнее изменение: 29.04.2019 16:00.</w:t>
      </w:r>
    </w:p>
    <w:p w:rsidR="00EC74DB" w:rsidRDefault="00EC74DB" w:rsidP="00EC74DB">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1105</w:t>
      </w:r>
    </w:p>
    <w:tbl>
      <w:tblPr>
        <w:tblW w:w="5000" w:type="pct"/>
        <w:jc w:val="center"/>
        <w:tblCellSpacing w:w="75" w:type="dxa"/>
        <w:tblCellMar>
          <w:left w:w="0" w:type="dxa"/>
          <w:right w:w="0" w:type="dxa"/>
        </w:tblCellMar>
        <w:tblLook w:val="04A0"/>
      </w:tblPr>
      <w:tblGrid>
        <w:gridCol w:w="5093"/>
        <w:gridCol w:w="5093"/>
      </w:tblGrid>
      <w:tr w:rsidR="00EC74DB" w:rsidTr="00EC74DB">
        <w:trPr>
          <w:tblCellSpacing w:w="75" w:type="dxa"/>
          <w:jc w:val="center"/>
        </w:trPr>
        <w:tc>
          <w:tcPr>
            <w:tcW w:w="2500" w:type="pct"/>
            <w:vAlign w:val="center"/>
            <w:hideMark/>
          </w:tcPr>
          <w:p w:rsidR="00EC74DB" w:rsidRDefault="00EC74DB">
            <w:pPr>
              <w:jc w:val="right"/>
            </w:pPr>
            <w:hyperlink r:id="rId18"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EC74DB" w:rsidRDefault="00EC74DB">
            <w:r>
              <w:t>305002, г. Курск, ул. М.Горького, 65 А-3, офис 7</w:t>
            </w:r>
            <w:r>
              <w:br/>
              <w:t>E-mail: </w:t>
            </w:r>
            <w:hyperlink r:id="rId19" w:history="1">
              <w:r>
                <w:rPr>
                  <w:rStyle w:val="ac"/>
                  <w:color w:val="AAAAAA"/>
                </w:rPr>
                <w:t>icrk@mail.ru</w:t>
              </w:r>
            </w:hyperlink>
          </w:p>
        </w:tc>
      </w:tr>
    </w:tbl>
    <w:p w:rsidR="003F0FD2" w:rsidRPr="00EC74DB" w:rsidRDefault="003F0FD2" w:rsidP="00EC74DB"/>
    <w:sectPr w:rsidR="003F0FD2" w:rsidRPr="00EC74DB"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DDD" w:rsidRDefault="008F5DDD" w:rsidP="003F0FD2">
      <w:r>
        <w:separator/>
      </w:r>
    </w:p>
  </w:endnote>
  <w:endnote w:type="continuationSeparator" w:id="0">
    <w:p w:rsidR="008F5DDD" w:rsidRDefault="008F5DDD"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DDD" w:rsidRDefault="008F5DDD" w:rsidP="003F0FD2">
      <w:r w:rsidRPr="003F0FD2">
        <w:rPr>
          <w:color w:val="000000"/>
        </w:rPr>
        <w:separator/>
      </w:r>
    </w:p>
  </w:footnote>
  <w:footnote w:type="continuationSeparator" w:id="0">
    <w:p w:rsidR="008F5DDD" w:rsidRDefault="008F5DDD"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22"/>
  </w:num>
  <w:num w:numId="3">
    <w:abstractNumId w:val="19"/>
  </w:num>
  <w:num w:numId="4">
    <w:abstractNumId w:val="0"/>
  </w:num>
  <w:num w:numId="5">
    <w:abstractNumId w:val="1"/>
  </w:num>
  <w:num w:numId="6">
    <w:abstractNumId w:val="17"/>
  </w:num>
  <w:num w:numId="7">
    <w:abstractNumId w:val="9"/>
  </w:num>
  <w:num w:numId="8">
    <w:abstractNumId w:val="11"/>
  </w:num>
  <w:num w:numId="9">
    <w:abstractNumId w:val="18"/>
  </w:num>
  <w:num w:numId="10">
    <w:abstractNumId w:val="12"/>
  </w:num>
  <w:num w:numId="11">
    <w:abstractNumId w:val="4"/>
  </w:num>
  <w:num w:numId="12">
    <w:abstractNumId w:val="5"/>
  </w:num>
  <w:num w:numId="13">
    <w:abstractNumId w:val="14"/>
  </w:num>
  <w:num w:numId="14">
    <w:abstractNumId w:val="13"/>
  </w:num>
  <w:num w:numId="15">
    <w:abstractNumId w:val="21"/>
  </w:num>
  <w:num w:numId="16">
    <w:abstractNumId w:val="6"/>
  </w:num>
  <w:num w:numId="17">
    <w:abstractNumId w:val="7"/>
  </w:num>
  <w:num w:numId="18">
    <w:abstractNumId w:val="3"/>
  </w:num>
  <w:num w:numId="19">
    <w:abstractNumId w:val="20"/>
  </w:num>
  <w:num w:numId="20">
    <w:abstractNumId w:val="10"/>
  </w:num>
  <w:num w:numId="21">
    <w:abstractNumId w:val="16"/>
  </w:num>
  <w:num w:numId="22">
    <w:abstractNumId w:val="1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102114"/>
    <w:rsid w:val="001C267D"/>
    <w:rsid w:val="00292B9B"/>
    <w:rsid w:val="00345E88"/>
    <w:rsid w:val="00391EF2"/>
    <w:rsid w:val="003B41D1"/>
    <w:rsid w:val="003F0FD2"/>
    <w:rsid w:val="003F1D05"/>
    <w:rsid w:val="004E5842"/>
    <w:rsid w:val="0052329C"/>
    <w:rsid w:val="008424DF"/>
    <w:rsid w:val="008C366D"/>
    <w:rsid w:val="008F5DDD"/>
    <w:rsid w:val="00913FD9"/>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semiHidden/>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openxmlformats.org/officeDocument/2006/relationships/hyperlink" Target="http://reg-kursk.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vishereut.rkursk.ru/index.php?mun_obr=270&amp;sub_menus_id=22458&amp;print=1&amp;id_mat=279455" TargetMode="External"/><Relationship Id="rId12" Type="http://schemas.openxmlformats.org/officeDocument/2006/relationships/hyperlink" Target="https://www.gosuslugi.ru/" TargetMode="External"/><Relationship Id="rId17" Type="http://schemas.openxmlformats.org/officeDocument/2006/relationships/hyperlink" Target="http://vishereut.rkursk.ru/files/279455.doc"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footnotes" Target="footnotes.xml"/><Relationship Id="rId15" Type="http://schemas.openxmlformats.org/officeDocument/2006/relationships/hyperlink" Target="http://vishereut.rkursk.ru/" TargetMode="External"/><Relationship Id="rId10" Type="http://schemas.openxmlformats.org/officeDocument/2006/relationships/hyperlink" Target="consultantplus://offline/ref=FF1C71CC0EFED39C406FE71097E79A9960BDA47AF2A7E235BF125044BF0D6E7CBE428A894CC37A5FkDU3G" TargetMode="External"/><Relationship Id="rId19" Type="http://schemas.openxmlformats.org/officeDocument/2006/relationships/hyperlink" Target="mailto:icrk@mail.ru" TargetMode="External"/><Relationship Id="rId4" Type="http://schemas.openxmlformats.org/officeDocument/2006/relationships/webSettings" Target="webSettings.xml"/><Relationship Id="rId9" Type="http://schemas.openxmlformats.org/officeDocument/2006/relationships/hyperlink" Target="consultantplus://offline/ref=FE4AF0CF3427A82AAF077E0CE3B12B8927A1973B825A3E0C6197BD5A478298C6A2CA1DF2v2QCD" TargetMode="External"/><Relationship Id="rId14" Type="http://schemas.openxmlformats.org/officeDocument/2006/relationships/hyperlink" Target="http://vishereut.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12127</Words>
  <Characters>69125</Characters>
  <Application>Microsoft Office Word</Application>
  <DocSecurity>0</DocSecurity>
  <Lines>576</Lines>
  <Paragraphs>162</Paragraphs>
  <ScaleCrop>false</ScaleCrop>
  <Company/>
  <LinksUpToDate>false</LinksUpToDate>
  <CharactersWithSpaces>81090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22</cp:revision>
  <cp:lastPrinted>2020-05-26T10:08:00Z</cp:lastPrinted>
  <dcterms:created xsi:type="dcterms:W3CDTF">2023-09-29T17:51:00Z</dcterms:created>
  <dcterms:modified xsi:type="dcterms:W3CDTF">2023-09-30T03:36:00Z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