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F" w:rsidRDefault="000D18DF" w:rsidP="0049659E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c"/>
            <w:rFonts w:ascii="Arial" w:hAnsi="Arial" w:cs="Arial"/>
            <w:color w:val="435D6B"/>
            <w:sz w:val="22"/>
            <w:szCs w:val="22"/>
          </w:rPr>
          <w:t>Перейти на версию для слабовидящих</w:t>
        </w:r>
      </w:hyperlink>
    </w:p>
    <w:p w:rsidR="000D18DF" w:rsidRDefault="000D18DF" w:rsidP="000D18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Об утверждения Положения об особенностях подачи и рассмотрения жалоб на решения, действия (бездействие) Администрации Вышнереутчанского сельсовета Медвенского района, должностных лиц, муниципальных служащих Администрации Вышнереутчанского сельсовета Медвенского района, а также многофункциональных центров предоставления государственных и муниципальных услуг и их работников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ПОСТАНОВЛЕНИЕ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06.02.2019г. № 8-па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right="29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Об утверждения Положения об особенностях подачи и рассмотрения жалоб на решения, действия (бездействие) Администрации Вышнереутчанского сельсовета Медвенского района, должностных лиц, муниципальных служащих Администрации Вышнереутчанского сельсовета Медвенского района, а также многофункциональных центров предоставления государственных и муниципальных услуг и их работников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left="142" w:right="326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left="142" w:right="326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 Федеральным законом от 27.07.2010 № 210-ФЗ «Об организации предоставления государственных и муниципальных услуг» (с изменениями и дополнениями), руководствуясь постановлением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 изменениями и дополнениями), на основании Протеста Прокуратуры Медвенского района от 29.01.2019 года №20-2019 на постановление Администрации Вышнереутчанского сельсовета Медвенского района от 01.04.2016г. № 52-па «Об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Администрации Вышнереутчанского сельсовета Медвенского района Курской области», Администрация Вышнереутчанского сельсовета Медвенского района Курской области ПОСТАНОВЛЯЕТ: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right="-45"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1.Утвердить прилагаемое Положение об особенностях подачи и рассмотрения жалоб на решения, действия (бездействие) Администрации Вышнереутчанского сельсовета Медвенского района, должностных лиц, муниципальных служащих Администрации Вышнереутчанского сельсовета Медвенского района, </w:t>
      </w:r>
      <w:r>
        <w:rPr>
          <w:rStyle w:val="aa"/>
          <w:rFonts w:ascii="Tahoma" w:hAnsi="Tahoma" w:cs="Tahoma"/>
          <w:i w:val="0"/>
          <w:iCs w:val="0"/>
          <w:color w:val="000000"/>
          <w:sz w:val="27"/>
          <w:szCs w:val="27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 Признать утратившим силу постановление Администрации Вышнереутчанского сельсовета Медвенского района от 01.04.2016 № 52-па «Об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Вышнереутчанского сельсовета Медвенского района Курской области».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3.Контроль за исполнением настоящего постановления оставляю за собой.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4. Настоящее постановление вступает в силу со дня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И.о. Главы Вышнереутчанского сельсовета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Медвенского района В.Н.Бабин</w:t>
      </w:r>
    </w:p>
    <w:p w:rsidR="000D18DF" w:rsidRDefault="000D18DF" w:rsidP="000D18DF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Приложение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к постановлению Администрации Вышнереутчанского сельсовета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Медвенского района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Положение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об особенностях подачи и рассмотрения жалоб на решения, действия (бездействие) Администрации Вышнереутчанского сельсовета Медвенского района, должностных лиц, муниципальных служащих Администрации Вышнереутчанского сельсовета Медвенского района, а также многофункциональных центров предоставления государственных и муниципальных услуг и их работников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 Вышнереутчанского сельсовета Медвенского района (далее - Администрация), должностных лиц, муниципальных служащих Администрации, </w:t>
      </w:r>
      <w:r>
        <w:rPr>
          <w:rStyle w:val="aa"/>
          <w:rFonts w:ascii="Tahoma" w:hAnsi="Tahoma" w:cs="Tahoma"/>
          <w:i w:val="0"/>
          <w:iCs w:val="0"/>
          <w:color w:val="000000"/>
        </w:rPr>
        <w:t xml:space="preserve">а также </w:t>
      </w:r>
      <w:r>
        <w:rPr>
          <w:rStyle w:val="aa"/>
          <w:rFonts w:ascii="Tahoma" w:hAnsi="Tahoma" w:cs="Tahoma"/>
          <w:i w:val="0"/>
          <w:iCs w:val="0"/>
          <w:color w:val="000000"/>
        </w:rPr>
        <w:lastRenderedPageBreak/>
        <w:t>многофункциональных центров предоставления государственных и муниципальных услуг и их работников</w:t>
      </w:r>
      <w:r>
        <w:rPr>
          <w:rFonts w:ascii="Tahoma" w:hAnsi="Tahoma" w:cs="Tahoma"/>
          <w:color w:val="000000"/>
        </w:rPr>
        <w:t> (далее — жалобы).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3.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0D18DF" w:rsidRDefault="000D18DF" w:rsidP="000D18DF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D18DF" w:rsidRDefault="000D18DF" w:rsidP="000D18DF">
      <w:pPr>
        <w:pStyle w:val="a7"/>
        <w:shd w:val="clear" w:color="auto" w:fill="FFFFFF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4. Жалоба должна содержать: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а) наименование органа, предоставляющего муниципальную услугу, его должностного лица, муниципального служащего, </w:t>
      </w:r>
      <w:r>
        <w:rPr>
          <w:rStyle w:val="aa"/>
          <w:rFonts w:ascii="Tahoma" w:hAnsi="Tahoma" w:cs="Tahoma"/>
          <w:i w:val="0"/>
          <w:iCs w:val="0"/>
          <w:color w:val="000000"/>
        </w:rPr>
        <w:t>многофункционального центра, его руководителя и (или) работника, привлекаемой организации, ее руководителя и (или) работника</w:t>
      </w:r>
      <w:r>
        <w:rPr>
          <w:rStyle w:val="aa"/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>, (далее - субъекты обжалования) решения, действия (бездействие) которых обжалуются;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3 пункта 9 настоящего Положения);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в) сведения об обжалуемых решениях и действиях (бездействии) органа, предоставляющего муниципальную услугу, должностного лица </w:t>
      </w:r>
      <w:r>
        <w:rPr>
          <w:rStyle w:val="aa"/>
          <w:rFonts w:ascii="Tahoma" w:hAnsi="Tahoma" w:cs="Tahoma"/>
          <w:i w:val="0"/>
          <w:iCs w:val="0"/>
          <w:color w:val="000000"/>
        </w:rPr>
        <w:t>органа,</w:t>
      </w:r>
      <w:r>
        <w:rPr>
          <w:rStyle w:val="aa"/>
          <w:rFonts w:ascii="Tahoma" w:hAnsi="Tahoma" w:cs="Tahoma"/>
          <w:color w:val="000000"/>
        </w:rPr>
        <w:t> </w:t>
      </w:r>
      <w:r>
        <w:rPr>
          <w:rStyle w:val="aa"/>
          <w:rFonts w:ascii="Tahoma" w:hAnsi="Tahoma" w:cs="Tahoma"/>
          <w:i w:val="0"/>
          <w:iCs w:val="0"/>
          <w:color w:val="000000"/>
        </w:rPr>
        <w:t>предоставляющего муниципальную услугу,</w:t>
      </w:r>
      <w:r>
        <w:rPr>
          <w:rStyle w:val="aa"/>
          <w:rFonts w:ascii="Tahoma" w:hAnsi="Tahoma" w:cs="Tahoma"/>
          <w:color w:val="000000"/>
        </w:rPr>
        <w:t> </w:t>
      </w:r>
      <w:r>
        <w:rPr>
          <w:rStyle w:val="aa"/>
          <w:rFonts w:ascii="Tahoma" w:hAnsi="Tahoma" w:cs="Tahoma"/>
          <w:i w:val="0"/>
          <w:iCs w:val="0"/>
          <w:color w:val="000000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г) доводы, на основании которых заявитель не согласен с решением и </w:t>
      </w:r>
      <w:r>
        <w:rPr>
          <w:rStyle w:val="aa"/>
          <w:rFonts w:ascii="Tahoma" w:hAnsi="Tahoma" w:cs="Tahoma"/>
          <w:i w:val="0"/>
          <w:iCs w:val="0"/>
          <w:color w:val="000000"/>
        </w:rPr>
        <w:t>действиями</w:t>
      </w:r>
      <w:r>
        <w:rPr>
          <w:rFonts w:ascii="Tahoma" w:hAnsi="Tahoma" w:cs="Tahoma"/>
          <w:color w:val="000000"/>
        </w:rPr>
        <w:t> (бездействием) органа, предоставляющего муниципальную услугу, должностного лица </w:t>
      </w:r>
      <w:r>
        <w:rPr>
          <w:rStyle w:val="aa"/>
          <w:rFonts w:ascii="Tahoma" w:hAnsi="Tahoma" w:cs="Tahoma"/>
          <w:i w:val="0"/>
          <w:iCs w:val="0"/>
          <w:color w:val="000000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>
        <w:rPr>
          <w:rFonts w:ascii="Tahoma" w:hAnsi="Tahoma" w:cs="Tahoma"/>
          <w:color w:val="000000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lastRenderedPageBreak/>
        <w:t>6. В качестве документа, подтверждающего полномочия представителя на осуществление действий от имени заявителя, может быть представлена: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1) оформленная в соответствии с </w:t>
      </w:r>
      <w:hyperlink r:id="rId8" w:history="1">
        <w:r>
          <w:rPr>
            <w:rStyle w:val="ac"/>
            <w:rFonts w:ascii="Tahoma" w:hAnsi="Tahoma" w:cs="Tahoma"/>
            <w:color w:val="33A6E3"/>
          </w:rPr>
          <w:t>законодательством</w:t>
        </w:r>
      </w:hyperlink>
      <w:r>
        <w:rPr>
          <w:rFonts w:ascii="Tahoma" w:hAnsi="Tahoma" w:cs="Tahoma"/>
          <w:color w:val="000000"/>
        </w:rPr>
        <w:t> Российской Федерации доверенность (для физических лиц);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2) оформленная в соответствии с </w:t>
      </w:r>
      <w:hyperlink r:id="rId9" w:history="1">
        <w:r>
          <w:rPr>
            <w:rStyle w:val="ac"/>
            <w:rFonts w:ascii="Tahoma" w:hAnsi="Tahoma" w:cs="Tahoma"/>
            <w:color w:val="33A6E3"/>
          </w:rPr>
          <w:t>законодательством</w:t>
        </w:r>
      </w:hyperlink>
      <w:r>
        <w:rPr>
          <w:rFonts w:ascii="Tahoma" w:hAnsi="Tahoma" w:cs="Tahoma"/>
          <w:color w:val="000000"/>
        </w:rPr>
        <w:t> 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7. Прием жалоб в письменной форме осуществляется органами, предоставляющими муниципальные услуги, многофункциональным центром, привлекаемой организацией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Время приема жалоб должно совпадать со временем предоставления муниципальных услуг.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Жалоба в письменной форме может быть также направлена по почте.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8.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9. В электронном виде жалоба может быть подана заявителем посредством: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1) официального сайта органа, предоставляющего муниципальную услугу, </w:t>
      </w:r>
      <w:r>
        <w:rPr>
          <w:rStyle w:val="aa"/>
          <w:rFonts w:ascii="Tahoma" w:hAnsi="Tahoma" w:cs="Tahoma"/>
          <w:i w:val="0"/>
          <w:iCs w:val="0"/>
          <w:color w:val="000000"/>
        </w:rPr>
        <w:t>многофункционального центра, привлекаемой организации, учредителя многофункционального центра </w:t>
      </w:r>
      <w:r>
        <w:rPr>
          <w:rFonts w:ascii="Tahoma" w:hAnsi="Tahoma" w:cs="Tahoma"/>
          <w:color w:val="000000"/>
        </w:rPr>
        <w:t>в информационно-телекоммуникационной сети «Интернет» (далее – официальный сайт);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2) федеральной государственной информационной системы «Единый портал государственных и муниципальных услуг (функций)» (далее - Единый портал) </w:t>
      </w:r>
      <w:r>
        <w:rPr>
          <w:rStyle w:val="aa"/>
          <w:rFonts w:ascii="Tahoma" w:hAnsi="Tahoma" w:cs="Tahoma"/>
          <w:i w:val="0"/>
          <w:iCs w:val="0"/>
          <w:color w:val="000000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ascii="Tahoma" w:hAnsi="Tahoma" w:cs="Tahoma"/>
          <w:color w:val="000000"/>
        </w:rPr>
        <w:t>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 </w:t>
      </w:r>
      <w:r>
        <w:rPr>
          <w:rStyle w:val="aa"/>
          <w:rFonts w:ascii="Tahoma" w:hAnsi="Tahoma" w:cs="Tahoma"/>
          <w:i w:val="0"/>
          <w:iCs w:val="0"/>
          <w:color w:val="000000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Style w:val="aa"/>
          <w:rFonts w:ascii="Tahoma" w:hAnsi="Tahoma" w:cs="Tahoma"/>
          <w:color w:val="000000"/>
        </w:rPr>
        <w:t>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10. При подаче жалобы в электронной виде документы, указанные в пункте 6 настоящего Положения, могут быть представлены в форме электронных документов, </w:t>
      </w:r>
      <w:r>
        <w:rPr>
          <w:rFonts w:ascii="Tahoma" w:hAnsi="Tahoma" w:cs="Tahoma"/>
          <w:color w:val="000000"/>
        </w:rPr>
        <w:lastRenderedPageBreak/>
        <w:t>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11. В случае если жалоба подана заявителем в орган, </w:t>
      </w:r>
      <w:r>
        <w:rPr>
          <w:rStyle w:val="aa"/>
          <w:i w:val="0"/>
          <w:iCs w:val="0"/>
          <w:color w:val="000000"/>
        </w:rPr>
        <w:t>предоставляющий муниципальные услуги, многофункциональный центр, привлекаемую организацию, учредителю многофункционального центра</w:t>
      </w:r>
      <w:r>
        <w:rPr>
          <w:rStyle w:val="aa"/>
          <w:color w:val="000000"/>
        </w:rPr>
        <w:t>,</w:t>
      </w:r>
      <w:r>
        <w:rPr>
          <w:color w:val="000000"/>
        </w:rPr>
        <w:t> 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 </w:t>
      </w:r>
      <w:r>
        <w:rPr>
          <w:rStyle w:val="aa"/>
          <w:i w:val="0"/>
          <w:iCs w:val="0"/>
          <w:color w:val="000000"/>
        </w:rPr>
        <w:t>такой жалобы она направляется</w:t>
      </w:r>
      <w:r>
        <w:rPr>
          <w:rStyle w:val="aa"/>
          <w:color w:val="000000"/>
        </w:rPr>
        <w:t> </w:t>
      </w:r>
      <w:r>
        <w:rPr>
          <w:color w:val="000000"/>
        </w:rPr>
        <w:t>в </w:t>
      </w:r>
      <w:r>
        <w:rPr>
          <w:rStyle w:val="aa"/>
          <w:i w:val="0"/>
          <w:iCs w:val="0"/>
          <w:color w:val="000000"/>
        </w:rPr>
        <w:t>уполномоченные</w:t>
      </w:r>
      <w:r>
        <w:rPr>
          <w:color w:val="000000"/>
        </w:rPr>
        <w:t> на ее рассмотрение орган</w:t>
      </w:r>
      <w:r>
        <w:rPr>
          <w:rStyle w:val="aa"/>
          <w:color w:val="000000"/>
        </w:rPr>
        <w:t>, </w:t>
      </w:r>
      <w:r>
        <w:rPr>
          <w:rStyle w:val="aa"/>
          <w:i w:val="0"/>
          <w:iCs w:val="0"/>
          <w:color w:val="000000"/>
        </w:rPr>
        <w:t>предоставляющий муниципальные услуги,</w:t>
      </w:r>
      <w:r>
        <w:rPr>
          <w:rStyle w:val="aa"/>
          <w:color w:val="000000"/>
        </w:rPr>
        <w:t> </w:t>
      </w:r>
      <w:r>
        <w:rPr>
          <w:rStyle w:val="aa"/>
          <w:i w:val="0"/>
          <w:iCs w:val="0"/>
          <w:color w:val="000000"/>
        </w:rPr>
        <w:t>многофункциональный центр, привлекаемую организацию, учредителю многофункционального центра.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i w:val="0"/>
          <w:iCs w:val="0"/>
          <w:color w:val="000000"/>
        </w:rPr>
        <w:t>При этом орган, предоставляющий муниципальные услуги, многофункциональный центр, привлекаемая организация, учредитель многофункционального центра, перенаправившие жалобу</w:t>
      </w:r>
      <w:r>
        <w:rPr>
          <w:rStyle w:val="aa"/>
          <w:color w:val="000000"/>
        </w:rPr>
        <w:t> </w:t>
      </w:r>
      <w:r>
        <w:rPr>
          <w:color w:val="000000"/>
        </w:rPr>
        <w:t>в письменной форме</w:t>
      </w:r>
      <w:r>
        <w:rPr>
          <w:rStyle w:val="aa"/>
          <w:i w:val="0"/>
          <w:iCs w:val="0"/>
          <w:color w:val="000000"/>
        </w:rPr>
        <w:t>, информируют</w:t>
      </w:r>
      <w:r>
        <w:rPr>
          <w:rStyle w:val="aa"/>
          <w:color w:val="000000"/>
        </w:rPr>
        <w:t> </w:t>
      </w:r>
      <w:r>
        <w:rPr>
          <w:color w:val="000000"/>
        </w:rPr>
        <w:t>о перенаправлении жалобы </w:t>
      </w:r>
      <w:r>
        <w:rPr>
          <w:rStyle w:val="aa"/>
          <w:i w:val="0"/>
          <w:iCs w:val="0"/>
          <w:color w:val="000000"/>
        </w:rPr>
        <w:t>заявителя</w:t>
      </w:r>
      <w:r>
        <w:rPr>
          <w:rStyle w:val="aa"/>
          <w:color w:val="000000"/>
        </w:rPr>
        <w:t>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i w:val="0"/>
          <w:iCs w:val="0"/>
          <w:color w:val="000000"/>
        </w:rPr>
        <w:t>Срок</w:t>
      </w:r>
      <w:r>
        <w:rPr>
          <w:rStyle w:val="aa"/>
          <w:color w:val="000000"/>
        </w:rPr>
        <w:t> </w:t>
      </w:r>
      <w:r>
        <w:rPr>
          <w:color w:val="000000"/>
        </w:rPr>
        <w:t>рассмотрения жалобы исчисляется со дня регистрации </w:t>
      </w:r>
      <w:r>
        <w:rPr>
          <w:rStyle w:val="aa"/>
          <w:i w:val="0"/>
          <w:iCs w:val="0"/>
          <w:color w:val="000000"/>
        </w:rPr>
        <w:t>такой</w:t>
      </w:r>
      <w:r>
        <w:rPr>
          <w:rStyle w:val="aa"/>
          <w:color w:val="000000"/>
        </w:rPr>
        <w:t> </w:t>
      </w:r>
      <w:r>
        <w:rPr>
          <w:color w:val="000000"/>
        </w:rPr>
        <w:t>жалобы в уполномоченном на ее рассмотрение органе</w:t>
      </w:r>
      <w:r>
        <w:rPr>
          <w:rStyle w:val="aa"/>
          <w:color w:val="000000"/>
        </w:rPr>
        <w:t>, </w:t>
      </w:r>
      <w:r>
        <w:rPr>
          <w:rStyle w:val="aa"/>
          <w:i w:val="0"/>
          <w:iCs w:val="0"/>
          <w:color w:val="000000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i w:val="0"/>
          <w:iCs w:val="0"/>
          <w:color w:val="00000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>
        <w:rPr>
          <w:color w:val="000000"/>
        </w:rPr>
        <w:t>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12. 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13. Заявитель может обратиться с жалобой, в том числе, в следующих случаях: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а) нарушение срока регистрации запроса заявителя о предоставлении государственной или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б) нарушение срока предоставления государственной (муниципальной) услуги.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(муниципальной) услуги;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rFonts w:ascii="Tahoma" w:hAnsi="Tahoma" w:cs="Tahoma"/>
          <w:color w:val="000000"/>
        </w:rPr>
        <w:lastRenderedPageBreak/>
        <w:t>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е) 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ж) отказ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 xml:space="preserve">14.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государственных служащих. В случае если обжалуются решения руководителя органа, </w:t>
      </w:r>
      <w:r>
        <w:rPr>
          <w:color w:val="000000"/>
        </w:rPr>
        <w:lastRenderedPageBreak/>
        <w:t>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Жалоба рассматривается многофункциональным центром 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предусмотренном настоящими Правилами.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15. Должностные лица, указанные в пункте 14. настоящего Положения и наделенные полномочиями по рассмотрению жалоб, обеспечивают: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1) прием и рассмотрение жалоб в соответствии с требованиями настоящего Положения;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2) направление жалоб в уполномоченные на их рассмотрение орган и (или) организацию в соответствии с пунктом 11 настоящего Положения.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16.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должностное лицо, указанное в пункте 14. настоящего Положения незамедлительно направляет соответствующие материалы в органы прокуратуры.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17. Органы, предоставляющие муниципальные услуги, обеспечивают: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а) оснащение мест приема жалоб;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б) информирование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в) 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д)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рассмотренных жалобах (в том числе о количестве удовлетворенных и неудовлетворенных жалоб).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18.Жалоба, поступившая в уполномоченный на ее рассмотрение орган, подлежит регистрации не позднее следующего рабочего дня со дня ее поступления. Жалоба </w:t>
      </w:r>
      <w:r>
        <w:rPr>
          <w:rFonts w:ascii="Tahoma" w:hAnsi="Tahoma" w:cs="Tahoma"/>
          <w:color w:val="000000"/>
        </w:rPr>
        <w:lastRenderedPageBreak/>
        <w:t>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19.В случае обжалования отказа органа, предоставляющего муниципальную услугу, субъектов обжалования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20. По результатам рассмотрения жалобы уполномоченный на ее рассмотрение орган принимает одно из следующих решений: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2) в удовлетворении жалобы отказывается.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21. 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 случае признания жалобы не подлежащей удовлетворению в ответе заявителю, указанном в части 20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18DF" w:rsidRDefault="000D18DF" w:rsidP="000D18DF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23. 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«3)» пункта 9 настоящего Положения, ответ заявителю направляется посредством системы досудебного обжалования.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24. В ответе по результатам рассмотрения жалобы указываются: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lastRenderedPageBreak/>
        <w:t>б)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в) фамилия, имя, отчество (при наличии) или наименование заявителя;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г) основания для принятия решения по жалобе;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д) принятое по жалобе решение;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ж) сведения о порядке обжалования принятого по жалобе решения.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25.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26.Уполномоченный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27.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D18DF" w:rsidRDefault="000D18DF" w:rsidP="000D18DF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27.1.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0D18DF" w:rsidRDefault="000D18DF" w:rsidP="000D18DF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D18DF" w:rsidRDefault="000D18DF" w:rsidP="000D18DF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3" name="Рисунок 5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11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Об утверждения Положения об особенностях подачи и рассмотрения жалоб на решения, действия (бездействие) Администрации Вышнереутчанского сельсовета Медвенского района, должностных лиц, муниципальных служащих Администрации Вышнереутчанского сельсовета Медве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0D18DF" w:rsidRDefault="000D18DF" w:rsidP="000D18D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02.04.2019 14:34. Последнее изменение: 02.04.2019 14:34.</w:t>
      </w:r>
    </w:p>
    <w:p w:rsidR="000D18DF" w:rsidRDefault="000D18DF" w:rsidP="000D18D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1050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0D18DF" w:rsidTr="000D18D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D18DF" w:rsidRDefault="000D18DF">
            <w:pPr>
              <w:jc w:val="right"/>
            </w:pPr>
            <w:hyperlink r:id="rId12" w:history="1">
              <w:r>
                <w:rPr>
                  <w:rStyle w:val="ac"/>
                  <w:color w:val="AAAAAA"/>
                </w:rPr>
                <w:t xml:space="preserve">© 2009-2023 Областное государственное </w:t>
              </w:r>
              <w:r>
                <w:rPr>
                  <w:rStyle w:val="ac"/>
                  <w:color w:val="AAAAAA"/>
                </w:rPr>
                <w:lastRenderedPageBreak/>
                <w:t>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D18DF" w:rsidRDefault="000D18DF">
            <w:r>
              <w:lastRenderedPageBreak/>
              <w:t xml:space="preserve">305002, г. Курск, ул. М.Горького, 65 А-3, офис </w:t>
            </w:r>
            <w:r>
              <w:lastRenderedPageBreak/>
              <w:t>7</w:t>
            </w:r>
            <w:r>
              <w:br/>
              <w:t>E-mail: </w:t>
            </w:r>
            <w:hyperlink r:id="rId13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0D18DF" w:rsidRDefault="003F0FD2" w:rsidP="000D18DF"/>
    <w:sectPr w:rsidR="003F0FD2" w:rsidRPr="000D18DF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9E" w:rsidRDefault="0049659E" w:rsidP="003F0FD2">
      <w:r>
        <w:separator/>
      </w:r>
    </w:p>
  </w:endnote>
  <w:endnote w:type="continuationSeparator" w:id="0">
    <w:p w:rsidR="0049659E" w:rsidRDefault="0049659E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9E" w:rsidRDefault="0049659E" w:rsidP="003F0FD2">
      <w:r w:rsidRPr="003F0FD2">
        <w:rPr>
          <w:color w:val="000000"/>
        </w:rPr>
        <w:separator/>
      </w:r>
    </w:p>
  </w:footnote>
  <w:footnote w:type="continuationSeparator" w:id="0">
    <w:p w:rsidR="0049659E" w:rsidRDefault="0049659E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15B1355"/>
    <w:multiLevelType w:val="multilevel"/>
    <w:tmpl w:val="8A9A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9659E"/>
    <w:rsid w:val="004E5842"/>
    <w:rsid w:val="00521088"/>
    <w:rsid w:val="0052329C"/>
    <w:rsid w:val="0057305E"/>
    <w:rsid w:val="00591827"/>
    <w:rsid w:val="00602357"/>
    <w:rsid w:val="007012E2"/>
    <w:rsid w:val="0073328C"/>
    <w:rsid w:val="008424DF"/>
    <w:rsid w:val="008C366D"/>
    <w:rsid w:val="00913FD9"/>
    <w:rsid w:val="00996153"/>
    <w:rsid w:val="00B10B89"/>
    <w:rsid w:val="00B40DAC"/>
    <w:rsid w:val="00B504F3"/>
    <w:rsid w:val="00B72797"/>
    <w:rsid w:val="00BA7D06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85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22506&amp;print=1&amp;id_mat=274472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274472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garantf1://10064072.185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4275</Words>
  <Characters>24372</Characters>
  <Application>Microsoft Office Word</Application>
  <DocSecurity>0</DocSecurity>
  <Lines>203</Lines>
  <Paragraphs>57</Paragraphs>
  <ScaleCrop>false</ScaleCrop>
  <Company/>
  <LinksUpToDate>false</LinksUpToDate>
  <CharactersWithSpaces>28590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43</cp:revision>
  <cp:lastPrinted>2020-05-26T10:08:00Z</cp:lastPrinted>
  <dcterms:created xsi:type="dcterms:W3CDTF">2023-09-29T17:51:00Z</dcterms:created>
  <dcterms:modified xsi:type="dcterms:W3CDTF">2023-09-30T04:03:00Z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