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F5" w:rsidRDefault="003222F5" w:rsidP="009C1F7C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"http://vishereut.rkursk.ru/index.php?mun_obr=270&amp;sub_menus_id=22506&amp;print=1&amp;id_mat=274470"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3222F5" w:rsidRDefault="003222F5" w:rsidP="003222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в постановлении от 23.01.2019г. №5-па «О мероприятиях по организации обязательных и исправительных работ»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РОССИЙСКАЯ ФЕДЕРАЦИЯ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КУРСКАЯ ОБЛАСТЬ МЕДВЕНСКИЙ РАЙОН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АДМИНИСТРАЦИЯ ВЫШНЕРЕУТЧАНСКОГО СЕЛЬСОВЕТА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ПОСТАНОВЛЕНИЕ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от 11.03.2019 года № 19-па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О внесении изменений в постановлении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от 23.01.2019г. №5-па «О мероприятиях по организации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обязательных и исправительных работ»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  <w:sz w:val="27"/>
          <w:szCs w:val="27"/>
        </w:rPr>
        <w:t>Руководствуясь ст. 49, ст. 50 Уголовно-исполнительного кодекса Российской Федерации, ст. 25, ст. 28., ст. 39 Уголовно-исполнительного Кодекса Российской Федерации, ст. 6 Федерального закона от 06.10.2003 года № 131-ФЗ «Об общих принципах организации местного самоуправления в Российской Федерации», ст. 24 Закона РФ «О занятости населения», Уставом муниципального образования «Вышнереутчанский сельсовет» Медвенского района Курской области, Администрация Вышнереутчанского сельсовета Медвенского района, протестом Прокурора Медвенского</w:t>
      </w:r>
      <w:proofErr w:type="gramEnd"/>
      <w:r>
        <w:rPr>
          <w:color w:val="000000"/>
          <w:sz w:val="27"/>
          <w:szCs w:val="27"/>
        </w:rPr>
        <w:t xml:space="preserve"> района от 01.03.2019г №39-2019 кп № 002801 Администрация Вышнереутчанского сельсовета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ПОСТАНОВЛЯЕТ: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1.Приложение №2 изложить в новой редакции.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подписания, распространяет правоотношения с 01.01.2019г.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и.о. Главы Вышнереутчанского сельсовета В.Н.Бабин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СОГЛАСОВАНО: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_______________________________________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Приложение 2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к постановлению Администрации Вышнереутчанского сельсовета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lastRenderedPageBreak/>
        <w:t>Медвенского района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от 11.03.2019 года № 19-па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Перечень объектов, используемых для организации наказаний в виде исправительных работ</w:t>
      </w:r>
    </w:p>
    <w:p w:rsidR="003222F5" w:rsidRDefault="003222F5" w:rsidP="003222F5">
      <w:pPr>
        <w:pStyle w:val="a7"/>
        <w:shd w:val="clear" w:color="auto" w:fill="EEEEEE"/>
        <w:spacing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369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3086"/>
      </w:tblGrid>
      <w:tr w:rsidR="003222F5" w:rsidTr="003222F5">
        <w:trPr>
          <w:tblCellSpacing w:w="7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222F5" w:rsidRDefault="003222F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222F5" w:rsidRDefault="003222F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Наименование объекта (организации)</w:t>
            </w:r>
          </w:p>
        </w:tc>
      </w:tr>
      <w:tr w:rsidR="003222F5" w:rsidTr="003222F5">
        <w:trPr>
          <w:tblCellSpacing w:w="7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222F5" w:rsidRDefault="003222F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1.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222F5" w:rsidRDefault="003222F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КХ «БАБИНО»</w:t>
            </w:r>
          </w:p>
        </w:tc>
      </w:tr>
    </w:tbl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pStyle w:val="a7"/>
        <w:shd w:val="clear" w:color="auto" w:fill="EEEEEE"/>
        <w:spacing w:before="50" w:after="0" w:line="102" w:lineRule="atLeast"/>
        <w:ind w:left="453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22F5" w:rsidRDefault="003222F5" w:rsidP="003222F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3222F5" w:rsidRDefault="003222F5" w:rsidP="003222F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7" name="Рисунок 5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в постановлении от 23.01.2019г. №5-па «О мероприятиях по организации обязательных и исправительных работ» </w:t>
        </w:r>
      </w:hyperlink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3222F5" w:rsidRDefault="003222F5" w:rsidP="003222F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02.04.2019 14:32. Последнее изменение: 02.04.2019 14:32.</w:t>
      </w:r>
    </w:p>
    <w:p w:rsidR="003222F5" w:rsidRDefault="003222F5" w:rsidP="003222F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1105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3222F5" w:rsidTr="003222F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222F5" w:rsidRDefault="003222F5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222F5" w:rsidRDefault="003222F5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3222F5" w:rsidRDefault="003F0FD2" w:rsidP="003222F5"/>
    <w:sectPr w:rsidR="003F0FD2" w:rsidRPr="003222F5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7C" w:rsidRDefault="009C1F7C" w:rsidP="003F0FD2">
      <w:r>
        <w:separator/>
      </w:r>
    </w:p>
  </w:endnote>
  <w:endnote w:type="continuationSeparator" w:id="0">
    <w:p w:rsidR="009C1F7C" w:rsidRDefault="009C1F7C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7C" w:rsidRDefault="009C1F7C" w:rsidP="003F0FD2">
      <w:r w:rsidRPr="003F0FD2">
        <w:rPr>
          <w:color w:val="000000"/>
        </w:rPr>
        <w:separator/>
      </w:r>
    </w:p>
  </w:footnote>
  <w:footnote w:type="continuationSeparator" w:id="0">
    <w:p w:rsidR="009C1F7C" w:rsidRDefault="009C1F7C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6A0"/>
    <w:multiLevelType w:val="multilevel"/>
    <w:tmpl w:val="A56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7305E"/>
    <w:rsid w:val="00591827"/>
    <w:rsid w:val="00602357"/>
    <w:rsid w:val="007012E2"/>
    <w:rsid w:val="0073328C"/>
    <w:rsid w:val="008424DF"/>
    <w:rsid w:val="008C366D"/>
    <w:rsid w:val="00913FD9"/>
    <w:rsid w:val="00996153"/>
    <w:rsid w:val="009C1F7C"/>
    <w:rsid w:val="00B10B89"/>
    <w:rsid w:val="00B40DAC"/>
    <w:rsid w:val="00B504F3"/>
    <w:rsid w:val="00B72797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7447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45</cp:revision>
  <cp:lastPrinted>2020-05-26T10:08:00Z</cp:lastPrinted>
  <dcterms:created xsi:type="dcterms:W3CDTF">2023-09-29T17:51:00Z</dcterms:created>
  <dcterms:modified xsi:type="dcterms:W3CDTF">2023-09-30T04:04:00Z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