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27" w:rsidRDefault="00206B5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11</w:t>
      </w:r>
    </w:p>
    <w:p w:rsidR="00601A27" w:rsidRDefault="00206B5C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601A27" w:rsidRDefault="00206B5C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601A27" w:rsidRDefault="00206B5C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601A27" w:rsidRDefault="00601A27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601A27" w:rsidRDefault="00206B5C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 xml:space="preserve">х. Покровский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         21 декабря 2020 года</w:t>
      </w:r>
    </w:p>
    <w:p w:rsidR="00601A27" w:rsidRDefault="00601A27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601A27" w:rsidRDefault="00206B5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</w:t>
      </w:r>
      <w:r>
        <w:rPr>
          <w:rFonts w:cs="Times New Roman"/>
          <w:bCs/>
          <w:color w:val="000000"/>
          <w:sz w:val="28"/>
          <w:szCs w:val="28"/>
        </w:rPr>
        <w:t>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 в следующем составе: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Якунин Александр Григорьевич – 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 xml:space="preserve">специалист-эксперт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СДК»;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Радченко И.В.– 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</w:t>
      </w:r>
      <w:proofErr w:type="spellStart"/>
      <w:r>
        <w:rPr>
          <w:rFonts w:cs="Times New Roman"/>
          <w:color w:val="000000"/>
          <w:sz w:val="28"/>
          <w:szCs w:val="28"/>
        </w:rPr>
        <w:t>Гахов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А.И. – депутат Собрания депут</w:t>
      </w:r>
      <w:r>
        <w:rPr>
          <w:rFonts w:cs="Times New Roman"/>
          <w:color w:val="000000"/>
          <w:sz w:val="28"/>
          <w:szCs w:val="28"/>
        </w:rPr>
        <w:t xml:space="preserve">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601A27" w:rsidRDefault="00206B5C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cs="Times New Roman"/>
          <w:color w:val="000000"/>
          <w:sz w:val="28"/>
          <w:szCs w:val="28"/>
        </w:rPr>
        <w:t>Нарыков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А.А. - депутат Собрания депутатов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сельсовета;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601A27" w:rsidRDefault="00206B5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области, а также на информационных стендах, расположенных в зданиях:</w:t>
      </w:r>
    </w:p>
    <w:p w:rsidR="00601A27" w:rsidRDefault="00206B5C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 xml:space="preserve">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</w:p>
    <w:p w:rsidR="00601A27" w:rsidRDefault="00206B5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  <w:proofErr w:type="spellEnd"/>
    </w:p>
    <w:p w:rsidR="00601A27" w:rsidRDefault="00206B5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</w:t>
      </w:r>
      <w:proofErr w:type="spellStart"/>
      <w:r>
        <w:rPr>
          <w:color w:val="000000"/>
          <w:sz w:val="28"/>
          <w:szCs w:val="28"/>
        </w:rPr>
        <w:t>Любачанский</w:t>
      </w:r>
      <w:proofErr w:type="spellEnd"/>
      <w:r>
        <w:rPr>
          <w:color w:val="000000"/>
          <w:sz w:val="28"/>
          <w:szCs w:val="28"/>
        </w:rPr>
        <w:t xml:space="preserve"> СДК»,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</w:t>
      </w:r>
      <w:proofErr w:type="spellEnd"/>
      <w:r>
        <w:rPr>
          <w:color w:val="000000"/>
          <w:sz w:val="28"/>
          <w:szCs w:val="28"/>
        </w:rPr>
        <w:t>,</w:t>
      </w:r>
    </w:p>
    <w:p w:rsidR="00601A27" w:rsidRDefault="00206B5C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</w:t>
      </w:r>
      <w:proofErr w:type="spellStart"/>
      <w:r>
        <w:rPr>
          <w:color w:val="000000"/>
          <w:sz w:val="28"/>
          <w:szCs w:val="28"/>
        </w:rPr>
        <w:t>Медвенское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Гахово</w:t>
      </w:r>
      <w:proofErr w:type="spellEnd"/>
      <w:r>
        <w:rPr>
          <w:color w:val="000000"/>
          <w:sz w:val="28"/>
          <w:szCs w:val="28"/>
        </w:rPr>
        <w:t>,</w:t>
      </w:r>
    </w:p>
    <w:p w:rsidR="00601A27" w:rsidRDefault="00206B5C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 с.1-й Липовец.</w:t>
      </w:r>
    </w:p>
    <w:p w:rsidR="00601A27" w:rsidRDefault="00206B5C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>официальном сайте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601A27" w:rsidRDefault="00206B5C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 xml:space="preserve">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Верхний </w:t>
      </w:r>
      <w:proofErr w:type="spellStart"/>
      <w:r>
        <w:rPr>
          <w:rFonts w:cs="Times New Roman"/>
          <w:color w:val="000000"/>
          <w:sz w:val="28"/>
          <w:szCs w:val="28"/>
        </w:rPr>
        <w:t>Реутец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(Администрации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             п. </w:t>
      </w:r>
      <w:proofErr w:type="spellStart"/>
      <w:r>
        <w:rPr>
          <w:rFonts w:cs="Times New Roman"/>
          <w:color w:val="000000"/>
          <w:sz w:val="28"/>
          <w:szCs w:val="28"/>
        </w:rPr>
        <w:t>Реутчанский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»),</w:t>
      </w:r>
      <w:r>
        <w:rPr>
          <w:rFonts w:cs="Times New Roman"/>
          <w:color w:val="000000"/>
          <w:sz w:val="28"/>
          <w:szCs w:val="28"/>
        </w:rPr>
        <w:t xml:space="preserve">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cs="Times New Roman"/>
          <w:color w:val="000000"/>
          <w:sz w:val="28"/>
          <w:szCs w:val="28"/>
        </w:rPr>
        <w:t>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(здание МКУК «</w:t>
      </w:r>
      <w:proofErr w:type="spellStart"/>
      <w:r>
        <w:rPr>
          <w:rFonts w:cs="Times New Roman"/>
          <w:color w:val="000000"/>
          <w:sz w:val="28"/>
          <w:szCs w:val="28"/>
        </w:rPr>
        <w:t>Любачанский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СДК»),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cs="Times New Roman"/>
          <w:color w:val="000000"/>
          <w:sz w:val="28"/>
          <w:szCs w:val="28"/>
        </w:rPr>
        <w:t>Гахово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 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), Курская область,  </w:t>
      </w:r>
      <w:proofErr w:type="spellStart"/>
      <w:r>
        <w:rPr>
          <w:rFonts w:cs="Times New Roman"/>
          <w:color w:val="000000"/>
          <w:sz w:val="28"/>
          <w:szCs w:val="28"/>
        </w:rPr>
        <w:t>Медвенский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район, с.1-й Липовец (здание магазина ПО «</w:t>
      </w:r>
      <w:proofErr w:type="spellStart"/>
      <w:r>
        <w:rPr>
          <w:rFonts w:cs="Times New Roman"/>
          <w:color w:val="000000"/>
          <w:sz w:val="28"/>
          <w:szCs w:val="28"/>
        </w:rPr>
        <w:t>Медвенское</w:t>
      </w:r>
      <w:proofErr w:type="spellEnd"/>
      <w:r>
        <w:rPr>
          <w:rFonts w:cs="Times New Roman"/>
          <w:color w:val="000000"/>
          <w:sz w:val="28"/>
          <w:szCs w:val="28"/>
        </w:rPr>
        <w:t>»).</w:t>
      </w:r>
    </w:p>
    <w:p w:rsidR="00601A27" w:rsidRDefault="00206B5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601A27" w:rsidRDefault="00206B5C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4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Покровский,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15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х. Покровский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области). Зарегистрировано 3 человек.</w:t>
      </w:r>
    </w:p>
    <w:p w:rsidR="00601A27" w:rsidRDefault="00206B5C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Собрания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должностные лица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района, разработчик проекта Воробьева С.Н.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</w:t>
      </w:r>
      <w:r>
        <w:rPr>
          <w:rFonts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</w:t>
      </w:r>
      <w:r>
        <w:rPr>
          <w:rFonts w:eastAsia="Calibri" w:cs="Times New Roman"/>
          <w:color w:val="000000"/>
          <w:sz w:val="28"/>
          <w:szCs w:val="28"/>
        </w:rPr>
        <w:t xml:space="preserve">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</w:t>
      </w:r>
      <w:r>
        <w:rPr>
          <w:rFonts w:cs="Times New Roman"/>
          <w:bCs/>
          <w:color w:val="000000"/>
          <w:sz w:val="28"/>
          <w:szCs w:val="28"/>
        </w:rPr>
        <w:t>у 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</w:t>
      </w:r>
      <w:r>
        <w:rPr>
          <w:rFonts w:cs="Times New Roman"/>
          <w:bCs/>
          <w:color w:val="000000"/>
          <w:sz w:val="28"/>
          <w:szCs w:val="28"/>
        </w:rPr>
        <w:t>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Вышнереутчанский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Любачанского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сельсовет»;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-созданием предпосылок устойчивого развития территории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Вышнереутчанского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Медвенского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601A27" w:rsidRDefault="00206B5C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color w:val="000000"/>
          <w:sz w:val="28"/>
          <w:szCs w:val="28"/>
        </w:rPr>
        <w:t xml:space="preserve">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601A27" w:rsidRDefault="00206B5C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 направляется на согласование Главе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района, а затем на утверждение в Собрание депутатов </w:t>
      </w:r>
      <w:proofErr w:type="spellStart"/>
      <w:r>
        <w:rPr>
          <w:color w:val="000000"/>
        </w:rPr>
        <w:t>Вышнере</w:t>
      </w:r>
      <w:r>
        <w:rPr>
          <w:color w:val="000000"/>
        </w:rPr>
        <w:t>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района.</w:t>
      </w:r>
    </w:p>
    <w:p w:rsidR="00601A27" w:rsidRDefault="00206B5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601A27" w:rsidRDefault="00206B5C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601A27" w:rsidRDefault="00206B5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>.</w:t>
      </w:r>
    </w:p>
    <w:p w:rsidR="00601A27" w:rsidRDefault="00206B5C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</w:t>
      </w:r>
      <w:proofErr w:type="spellStart"/>
      <w:r>
        <w:rPr>
          <w:rFonts w:eastAsia="Calibri"/>
          <w:color w:val="000000"/>
        </w:rPr>
        <w:t>Вышнереутчанский</w:t>
      </w:r>
      <w:proofErr w:type="spellEnd"/>
      <w:r>
        <w:rPr>
          <w:rFonts w:eastAsia="Calibri"/>
          <w:color w:val="000000"/>
        </w:rPr>
        <w:t xml:space="preserve"> сельсовет» </w:t>
      </w:r>
      <w:proofErr w:type="spellStart"/>
      <w:r>
        <w:rPr>
          <w:rFonts w:eastAsia="Calibri"/>
          <w:color w:val="000000"/>
        </w:rPr>
        <w:t>Медвенского</w:t>
      </w:r>
      <w:proofErr w:type="spellEnd"/>
      <w:r>
        <w:rPr>
          <w:rFonts w:eastAsia="Calibri"/>
          <w:color w:val="000000"/>
        </w:rPr>
        <w:t xml:space="preserve">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601A27" w:rsidRDefault="00206B5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Cs/>
          <w:color w:val="000000"/>
        </w:rPr>
        <w:t>Вышнереутчанский</w:t>
      </w:r>
      <w:proofErr w:type="spellEnd"/>
      <w:r>
        <w:rPr>
          <w:bCs/>
          <w:color w:val="000000"/>
        </w:rPr>
        <w:t xml:space="preserve"> сельсовет» </w:t>
      </w:r>
      <w:proofErr w:type="spellStart"/>
      <w:r>
        <w:rPr>
          <w:bCs/>
          <w:color w:val="000000"/>
        </w:rPr>
        <w:t>Медвенского</w:t>
      </w:r>
      <w:proofErr w:type="spellEnd"/>
      <w:r>
        <w:rPr>
          <w:bCs/>
          <w:color w:val="000000"/>
        </w:rPr>
        <w:t xml:space="preserve"> района Курской области</w:t>
      </w:r>
      <w:r>
        <w:rPr>
          <w:color w:val="000000"/>
        </w:rPr>
        <w:t xml:space="preserve">, протокол публичных слушаний и заключение о результатах публичных слушаний Главе </w:t>
      </w:r>
      <w:proofErr w:type="spellStart"/>
      <w:r>
        <w:rPr>
          <w:color w:val="000000"/>
        </w:rPr>
        <w:t>Вышнереутчанск</w:t>
      </w:r>
      <w:r>
        <w:rPr>
          <w:color w:val="000000"/>
        </w:rPr>
        <w:t>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для согласования и дальнейшего направления в Собрание депутатов </w:t>
      </w:r>
      <w:proofErr w:type="spellStart"/>
      <w:r>
        <w:rPr>
          <w:color w:val="000000"/>
        </w:rPr>
        <w:t>Вышнереутчанского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601A27" w:rsidRDefault="00206B5C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601A27" w:rsidRDefault="00206B5C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601A27" w:rsidRDefault="00206B5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601A27" w:rsidRDefault="00206B5C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>в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</w:t>
      </w:r>
      <w:proofErr w:type="gram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. Покровский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ar-SA"/>
        </w:rPr>
        <w:t>Медвенского</w:t>
      </w:r>
      <w:proofErr w:type="spell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Медвенского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601A27" w:rsidRDefault="00601A2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601A27" w:rsidRDefault="00601A2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601A27" w:rsidRDefault="00206B5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601A27" w:rsidRDefault="00601A27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601A27" w:rsidRDefault="00206B5C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601A27" w:rsidSect="00601A2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5C" w:rsidRDefault="00206B5C" w:rsidP="00601A27">
      <w:r>
        <w:separator/>
      </w:r>
    </w:p>
  </w:endnote>
  <w:endnote w:type="continuationSeparator" w:id="0">
    <w:p w:rsidR="00206B5C" w:rsidRDefault="00206B5C" w:rsidP="0060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5C" w:rsidRDefault="00206B5C" w:rsidP="00601A27">
      <w:r w:rsidRPr="00601A27">
        <w:rPr>
          <w:color w:val="000000"/>
        </w:rPr>
        <w:separator/>
      </w:r>
    </w:p>
  </w:footnote>
  <w:footnote w:type="continuationSeparator" w:id="0">
    <w:p w:rsidR="00206B5C" w:rsidRDefault="00206B5C" w:rsidP="00601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BA7"/>
    <w:multiLevelType w:val="multilevel"/>
    <w:tmpl w:val="7FAEAACC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1063CA7"/>
    <w:multiLevelType w:val="multilevel"/>
    <w:tmpl w:val="352C5976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9E0B21"/>
    <w:multiLevelType w:val="multilevel"/>
    <w:tmpl w:val="54CEC2C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00F13A1"/>
    <w:multiLevelType w:val="multilevel"/>
    <w:tmpl w:val="72F6E728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2EB4189"/>
    <w:multiLevelType w:val="multilevel"/>
    <w:tmpl w:val="C53E74C4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1693FC0"/>
    <w:multiLevelType w:val="multilevel"/>
    <w:tmpl w:val="E8EA026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1975963"/>
    <w:multiLevelType w:val="multilevel"/>
    <w:tmpl w:val="E228DC5C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71B637D"/>
    <w:multiLevelType w:val="multilevel"/>
    <w:tmpl w:val="202A2CA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0DF06C9"/>
    <w:multiLevelType w:val="multilevel"/>
    <w:tmpl w:val="EE20C666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A27"/>
    <w:rsid w:val="00206B5C"/>
    <w:rsid w:val="00601A27"/>
    <w:rsid w:val="0083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A27"/>
    <w:pPr>
      <w:widowControl/>
    </w:pPr>
  </w:style>
  <w:style w:type="paragraph" w:styleId="a3">
    <w:name w:val="Title"/>
    <w:basedOn w:val="Standard"/>
    <w:next w:val="Textbody"/>
    <w:rsid w:val="00601A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01A2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601A27"/>
    <w:pPr>
      <w:jc w:val="center"/>
    </w:pPr>
    <w:rPr>
      <w:i/>
      <w:iCs/>
    </w:rPr>
  </w:style>
  <w:style w:type="paragraph" w:styleId="a5">
    <w:name w:val="List"/>
    <w:basedOn w:val="Textbody"/>
    <w:rsid w:val="00601A27"/>
    <w:rPr>
      <w:rFonts w:cs="Mangal"/>
    </w:rPr>
  </w:style>
  <w:style w:type="paragraph" w:customStyle="1" w:styleId="Caption">
    <w:name w:val="Caption"/>
    <w:basedOn w:val="Standard"/>
    <w:rsid w:val="00601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1A27"/>
    <w:pPr>
      <w:suppressLineNumbers/>
    </w:pPr>
  </w:style>
  <w:style w:type="paragraph" w:styleId="a6">
    <w:name w:val="Balloon Text"/>
    <w:basedOn w:val="Standard"/>
    <w:rsid w:val="00601A2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601A27"/>
    <w:pPr>
      <w:ind w:left="720"/>
    </w:pPr>
  </w:style>
  <w:style w:type="paragraph" w:styleId="a8">
    <w:name w:val="Normal (Web)"/>
    <w:basedOn w:val="Standard"/>
    <w:rsid w:val="00601A27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601A2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601A2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601A2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601A27"/>
    <w:rPr>
      <w:b/>
      <w:bCs/>
    </w:rPr>
  </w:style>
  <w:style w:type="character" w:customStyle="1" w:styleId="aa">
    <w:name w:val="Основной текст Знак"/>
    <w:basedOn w:val="a0"/>
    <w:rsid w:val="00601A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601A27"/>
    <w:rPr>
      <w:dstrike/>
      <w:color w:val="C61212"/>
      <w:u w:val="none"/>
    </w:rPr>
  </w:style>
  <w:style w:type="character" w:customStyle="1" w:styleId="ListLabel1">
    <w:name w:val="ListLabel 1"/>
    <w:rsid w:val="00601A27"/>
    <w:rPr>
      <w:rFonts w:cs="Courier New"/>
    </w:rPr>
  </w:style>
  <w:style w:type="character" w:customStyle="1" w:styleId="ListLabel2">
    <w:name w:val="ListLabel 2"/>
    <w:rsid w:val="00601A27"/>
    <w:rPr>
      <w:b w:val="0"/>
    </w:rPr>
  </w:style>
  <w:style w:type="character" w:customStyle="1" w:styleId="ListLabel3">
    <w:name w:val="ListLabel 3"/>
    <w:rsid w:val="00601A27"/>
    <w:rPr>
      <w:b/>
    </w:rPr>
  </w:style>
  <w:style w:type="character" w:customStyle="1" w:styleId="ListLabel4">
    <w:name w:val="ListLabel 4"/>
    <w:rsid w:val="00601A27"/>
    <w:rPr>
      <w:rFonts w:eastAsia="Calibri" w:cs="Times New Roman"/>
    </w:rPr>
  </w:style>
  <w:style w:type="numbering" w:customStyle="1" w:styleId="WWNum1">
    <w:name w:val="WWNum1"/>
    <w:basedOn w:val="a2"/>
    <w:rsid w:val="00601A27"/>
    <w:pPr>
      <w:numPr>
        <w:numId w:val="1"/>
      </w:numPr>
    </w:pPr>
  </w:style>
  <w:style w:type="numbering" w:customStyle="1" w:styleId="WWNum2">
    <w:name w:val="WWNum2"/>
    <w:basedOn w:val="a2"/>
    <w:rsid w:val="00601A27"/>
    <w:pPr>
      <w:numPr>
        <w:numId w:val="2"/>
      </w:numPr>
    </w:pPr>
  </w:style>
  <w:style w:type="numbering" w:customStyle="1" w:styleId="WWNum3">
    <w:name w:val="WWNum3"/>
    <w:basedOn w:val="a2"/>
    <w:rsid w:val="00601A27"/>
    <w:pPr>
      <w:numPr>
        <w:numId w:val="3"/>
      </w:numPr>
    </w:pPr>
  </w:style>
  <w:style w:type="numbering" w:customStyle="1" w:styleId="WWNum4">
    <w:name w:val="WWNum4"/>
    <w:basedOn w:val="a2"/>
    <w:rsid w:val="00601A27"/>
    <w:pPr>
      <w:numPr>
        <w:numId w:val="4"/>
      </w:numPr>
    </w:pPr>
  </w:style>
  <w:style w:type="numbering" w:customStyle="1" w:styleId="WWNum5">
    <w:name w:val="WWNum5"/>
    <w:basedOn w:val="a2"/>
    <w:rsid w:val="00601A27"/>
    <w:pPr>
      <w:numPr>
        <w:numId w:val="5"/>
      </w:numPr>
    </w:pPr>
  </w:style>
  <w:style w:type="numbering" w:customStyle="1" w:styleId="WWNum6">
    <w:name w:val="WWNum6"/>
    <w:basedOn w:val="a2"/>
    <w:rsid w:val="00601A27"/>
    <w:pPr>
      <w:numPr>
        <w:numId w:val="6"/>
      </w:numPr>
    </w:pPr>
  </w:style>
  <w:style w:type="numbering" w:customStyle="1" w:styleId="WWNum7">
    <w:name w:val="WWNum7"/>
    <w:basedOn w:val="a2"/>
    <w:rsid w:val="00601A27"/>
    <w:pPr>
      <w:numPr>
        <w:numId w:val="7"/>
      </w:numPr>
    </w:pPr>
  </w:style>
  <w:style w:type="numbering" w:customStyle="1" w:styleId="WWNum8">
    <w:name w:val="WWNum8"/>
    <w:basedOn w:val="a2"/>
    <w:rsid w:val="00601A27"/>
    <w:pPr>
      <w:numPr>
        <w:numId w:val="8"/>
      </w:numPr>
    </w:pPr>
  </w:style>
  <w:style w:type="numbering" w:customStyle="1" w:styleId="WWNum9">
    <w:name w:val="WWNum9"/>
    <w:basedOn w:val="a2"/>
    <w:rsid w:val="00601A27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2020-12-24T15:38:00Z</cp:lastPrinted>
  <dcterms:created xsi:type="dcterms:W3CDTF">2023-09-30T19:05:00Z</dcterms:created>
  <dcterms:modified xsi:type="dcterms:W3CDTF">2023-09-30T19:05:00Z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