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7B" w:rsidRPr="007A22BE" w:rsidRDefault="00F7217B" w:rsidP="00F7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F7217B" w:rsidRDefault="00F7217B" w:rsidP="00F7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7D5D1F" w:rsidRPr="007A22BE" w:rsidRDefault="007D5D1F" w:rsidP="00F7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D5D1F" w:rsidRDefault="00F7217B" w:rsidP="00F7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F7217B" w:rsidRPr="007A22BE" w:rsidRDefault="00A63F53" w:rsidP="00F7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ВЫШ</w:t>
      </w:r>
      <w:r w:rsidR="007D5D1F">
        <w:rPr>
          <w:rFonts w:ascii="Times New Roman" w:eastAsia="Times New Roman" w:hAnsi="Times New Roman" w:cs="Times New Roman"/>
          <w:b/>
          <w:sz w:val="36"/>
          <w:szCs w:val="36"/>
        </w:rPr>
        <w:t>НЕРЕУТЧАНСКОГО</w:t>
      </w:r>
      <w:r w:rsidR="00F7217B"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F7217B" w:rsidRPr="007A22BE" w:rsidRDefault="00F7217B" w:rsidP="00F7217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7217B" w:rsidRPr="007A22BE" w:rsidRDefault="00F7217B" w:rsidP="00F7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7217B" w:rsidRPr="007A22BE" w:rsidRDefault="00F7217B" w:rsidP="00F72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17B" w:rsidRDefault="00F7217B" w:rsidP="00F72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F7217B" w:rsidRPr="00F7217B" w:rsidRDefault="00F7217B" w:rsidP="00F7217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17B" w:rsidRPr="00F7217B" w:rsidRDefault="00F7217B" w:rsidP="00F7217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17B">
        <w:rPr>
          <w:rFonts w:ascii="Times New Roman" w:eastAsia="Times New Roman" w:hAnsi="Times New Roman" w:cs="Times New Roman"/>
          <w:b/>
          <w:sz w:val="24"/>
          <w:szCs w:val="24"/>
        </w:rPr>
        <w:t>О Стратегии развития информационного общества в муниципальном образовании «</w:t>
      </w:r>
      <w:proofErr w:type="spellStart"/>
      <w:r w:rsidR="00A63F53">
        <w:rPr>
          <w:rFonts w:ascii="Times New Roman" w:eastAsia="Times New Roman" w:hAnsi="Times New Roman" w:cs="Times New Roman"/>
          <w:b/>
          <w:sz w:val="24"/>
          <w:szCs w:val="24"/>
        </w:rPr>
        <w:t>Вышнереутчанский</w:t>
      </w:r>
      <w:proofErr w:type="spellEnd"/>
      <w:r w:rsidRPr="00F7217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F7217B"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 w:rsidRPr="00F7217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 на 2017-2030 годы</w:t>
      </w:r>
    </w:p>
    <w:p w:rsidR="00F7217B" w:rsidRDefault="00F7217B" w:rsidP="00F7217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17B" w:rsidRPr="00F7217B" w:rsidRDefault="00F7217B" w:rsidP="00F7217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17B" w:rsidRDefault="00F7217B" w:rsidP="00F72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>Руководствуясь Указом Президента Российской Федерации от 9 мая 2017 г. № 203 «О Стратегии развития информационного общества в</w:t>
      </w:r>
      <w:r w:rsidR="003B001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на 2017-</w:t>
      </w:r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2030 годы», </w:t>
      </w:r>
      <w:r w:rsidRPr="00F7217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63F53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Pr="00F7217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7217B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F7217B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F7217B" w:rsidRPr="00F7217B" w:rsidRDefault="00F7217B" w:rsidP="00F72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7217B" w:rsidRPr="00F7217B" w:rsidRDefault="00F7217B" w:rsidP="00F72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>1.Утвердить прилагаемую Стратегию развития информационного общества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17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63F53">
        <w:rPr>
          <w:rFonts w:ascii="Times New Roman" w:eastAsia="Times New Roman" w:hAnsi="Times New Roman" w:cs="Times New Roman"/>
          <w:sz w:val="28"/>
          <w:szCs w:val="28"/>
        </w:rPr>
        <w:t>Вышнереутчанский</w:t>
      </w:r>
      <w:proofErr w:type="spellEnd"/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F7217B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2017-2030 </w:t>
      </w:r>
      <w:r w:rsidR="003B0018">
        <w:rPr>
          <w:rFonts w:ascii="Times New Roman" w:eastAsia="Times New Roman" w:hAnsi="Times New Roman" w:cs="Times New Roman"/>
          <w:sz w:val="28"/>
          <w:szCs w:val="28"/>
        </w:rPr>
        <w:t>годы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17B" w:rsidRPr="00F7217B" w:rsidRDefault="00F7217B" w:rsidP="00F72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2.Контроль за исполнением настоящего постановления оставляю за собой. </w:t>
      </w:r>
    </w:p>
    <w:p w:rsidR="00F7217B" w:rsidRPr="00F7217B" w:rsidRDefault="00F7217B" w:rsidP="00F7217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="00A63F53">
        <w:rPr>
          <w:rFonts w:ascii="Times New Roman" w:eastAsia="Times New Roman" w:hAnsi="Times New Roman" w:cs="Times New Roman"/>
          <w:sz w:val="28"/>
          <w:szCs w:val="28"/>
        </w:rPr>
        <w:t>Вышнереутчанский</w:t>
      </w:r>
      <w:proofErr w:type="spellEnd"/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F7217B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«Интернет». </w:t>
      </w:r>
    </w:p>
    <w:p w:rsidR="00F7217B" w:rsidRDefault="00F7217B" w:rsidP="00F7217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17B" w:rsidRDefault="00F7217B" w:rsidP="00F7217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17B" w:rsidRPr="00F7217B" w:rsidRDefault="00F7217B" w:rsidP="00F7217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17B" w:rsidRPr="00F7217B" w:rsidRDefault="00F7217B" w:rsidP="00F72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A63F53">
        <w:rPr>
          <w:rFonts w:ascii="Times New Roman" w:eastAsia="Times New Roman" w:hAnsi="Times New Roman" w:cs="Times New Roman"/>
          <w:sz w:val="28"/>
          <w:szCs w:val="28"/>
        </w:rPr>
        <w:t>Вышнереутчанского</w:t>
      </w:r>
      <w:proofErr w:type="spellEnd"/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F5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63F53">
        <w:rPr>
          <w:rFonts w:ascii="Times New Roman" w:eastAsia="Times New Roman" w:hAnsi="Times New Roman" w:cs="Times New Roman"/>
          <w:sz w:val="28"/>
          <w:szCs w:val="28"/>
        </w:rPr>
        <w:tab/>
      </w:r>
      <w:r w:rsidR="00A63F53">
        <w:rPr>
          <w:rFonts w:ascii="Times New Roman" w:eastAsia="Times New Roman" w:hAnsi="Times New Roman" w:cs="Times New Roman"/>
          <w:sz w:val="28"/>
          <w:szCs w:val="28"/>
        </w:rPr>
        <w:tab/>
      </w:r>
      <w:r w:rsidR="00A63F53">
        <w:rPr>
          <w:rFonts w:ascii="Times New Roman" w:eastAsia="Times New Roman" w:hAnsi="Times New Roman" w:cs="Times New Roman"/>
          <w:sz w:val="28"/>
          <w:szCs w:val="28"/>
        </w:rPr>
        <w:tab/>
      </w:r>
      <w:r w:rsidR="00A63F5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A63F53">
        <w:rPr>
          <w:rFonts w:ascii="Times New Roman" w:eastAsia="Times New Roman" w:hAnsi="Times New Roman" w:cs="Times New Roman"/>
          <w:sz w:val="28"/>
          <w:szCs w:val="28"/>
        </w:rPr>
        <w:t>А.Г.Подтурк</w:t>
      </w:r>
      <w:r w:rsidR="003B0018">
        <w:rPr>
          <w:rFonts w:ascii="Times New Roman" w:eastAsia="Times New Roman" w:hAnsi="Times New Roman" w:cs="Times New Roman"/>
          <w:sz w:val="28"/>
          <w:szCs w:val="28"/>
        </w:rPr>
        <w:t>ин</w:t>
      </w:r>
      <w:proofErr w:type="spellEnd"/>
    </w:p>
    <w:p w:rsidR="00A937B9" w:rsidRPr="00F7217B" w:rsidRDefault="00A937B9">
      <w:pPr>
        <w:rPr>
          <w:rFonts w:ascii="Times New Roman" w:hAnsi="Times New Roman" w:cs="Times New Roman"/>
          <w:sz w:val="28"/>
          <w:szCs w:val="28"/>
        </w:rPr>
      </w:pPr>
    </w:p>
    <w:p w:rsidR="00F7217B" w:rsidRDefault="00F7217B"/>
    <w:p w:rsidR="00F7217B" w:rsidRDefault="00F7217B"/>
    <w:p w:rsidR="00F7217B" w:rsidRDefault="00F7217B"/>
    <w:p w:rsidR="000304DB" w:rsidRDefault="000304DB"/>
    <w:p w:rsidR="000304DB" w:rsidRDefault="000304DB"/>
    <w:p w:rsidR="000304DB" w:rsidRPr="00F75873" w:rsidRDefault="00FD3C4C" w:rsidP="0003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0304DB" w:rsidRPr="00F75873" w:rsidRDefault="00FD3C4C" w:rsidP="0003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304D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304DB" w:rsidRPr="00F75873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03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4DB" w:rsidRPr="00F7587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0304DB" w:rsidRPr="00F75873" w:rsidRDefault="00A63F53" w:rsidP="0003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Вышнереутчанского</w:t>
      </w:r>
      <w:proofErr w:type="spellEnd"/>
      <w:r w:rsidR="000304DB" w:rsidRPr="00F7587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304DB" w:rsidRPr="00F75873" w:rsidRDefault="000304DB" w:rsidP="0003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0304DB" w:rsidRPr="00F75873" w:rsidRDefault="000304DB" w:rsidP="0003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5873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 № </w:t>
      </w:r>
    </w:p>
    <w:p w:rsidR="000304DB" w:rsidRPr="000355DC" w:rsidRDefault="000304DB" w:rsidP="0003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C4C" w:rsidRDefault="00FD3C4C" w:rsidP="00FD3C4C">
      <w:pPr>
        <w:pStyle w:val="1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Стратегия развития информационного общества в муниципальном образовании «</w:t>
      </w:r>
      <w:proofErr w:type="spellStart"/>
      <w:r w:rsidR="00A63F53">
        <w:rPr>
          <w:rFonts w:ascii="Times New Roman" w:hAnsi="Times New Roman"/>
          <w:b/>
          <w:kern w:val="36"/>
          <w:sz w:val="24"/>
          <w:szCs w:val="24"/>
          <w:lang w:eastAsia="ru-RU"/>
        </w:rPr>
        <w:t>Вышнереутчанский</w:t>
      </w:r>
      <w:proofErr w:type="spellEnd"/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района Курской области</w:t>
      </w:r>
    </w:p>
    <w:p w:rsidR="00FD3C4C" w:rsidRDefault="00830B41" w:rsidP="00FD3C4C">
      <w:pPr>
        <w:pStyle w:val="1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на 2017—</w:t>
      </w:r>
      <w:r w:rsidR="00FD3C4C">
        <w:rPr>
          <w:rFonts w:ascii="Times New Roman" w:hAnsi="Times New Roman"/>
          <w:b/>
          <w:kern w:val="36"/>
          <w:sz w:val="24"/>
          <w:szCs w:val="24"/>
          <w:lang w:eastAsia="ru-RU"/>
        </w:rPr>
        <w:t>2030 годы</w:t>
      </w:r>
    </w:p>
    <w:p w:rsidR="00FD3C4C" w:rsidRDefault="00FD3C4C" w:rsidP="00830B41">
      <w:pPr>
        <w:pStyle w:val="1"/>
        <w:ind w:firstLine="709"/>
        <w:jc w:val="both"/>
        <w:rPr>
          <w:rFonts w:ascii="Times New Roman" w:hAnsi="Times New Roman"/>
          <w:b/>
          <w:bCs/>
          <w:color w:val="303030"/>
          <w:sz w:val="24"/>
          <w:szCs w:val="24"/>
          <w:lang w:eastAsia="ru-RU"/>
        </w:rPr>
      </w:pPr>
    </w:p>
    <w:p w:rsidR="00FD3C4C" w:rsidRDefault="00FD3C4C" w:rsidP="00830B41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1.Настоящая Стратегия определяет цели, задачи и меры по реализации внутренней и внешней политики муниципального образования «</w:t>
      </w:r>
      <w:proofErr w:type="spellStart"/>
      <w:r w:rsidR="00A63F53">
        <w:rPr>
          <w:rFonts w:ascii="Times New Roman" w:hAnsi="Times New Roman"/>
          <w:sz w:val="24"/>
          <w:szCs w:val="24"/>
          <w:lang w:eastAsia="ru-RU"/>
        </w:rPr>
        <w:t>Вышнереутчанский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в сфере применения информационных и коммуникационных технологий, направленные на развитие информационного общества.</w:t>
      </w:r>
    </w:p>
    <w:p w:rsidR="00FD3C4C" w:rsidRDefault="00FD3C4C" w:rsidP="00830B41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2.Правовую основу настоящей Стратегии составляют Конституция Российской Федерации, Федеральный закон от 28 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hAnsi="Times New Roman"/>
          <w:sz w:val="24"/>
          <w:szCs w:val="24"/>
          <w:lang w:eastAsia="ru-RU"/>
        </w:rPr>
        <w:t>. № 172-ФЗ «О стратегическом планировании в Российской Федерации», другие федеральные законы, Стратегия национальной безопасности Российской Федерации и Доктрина информационной безопасности Российской Федерации, утвержденные Президентом Российской Федерации, иные нормативные правовые акты Российской Федерации, определяющие направления применения информационных и коммуникационных технологий в Российской Федерации, нормативные правовые акты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Курской области, определяющие направления применения информационных и коммуникационных технологий в Курской области и муниципальные нормативные правовые акты.</w:t>
      </w:r>
    </w:p>
    <w:p w:rsid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3.Основными принципами настоящей Стратегии являются:</w:t>
      </w:r>
    </w:p>
    <w:p w:rsidR="00FD3C4C" w:rsidRP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>беспечение прав граждан на доступ к информации;</w:t>
      </w:r>
    </w:p>
    <w:p w:rsidR="00FD3C4C" w:rsidRPr="00FD3C4C" w:rsidRDefault="00FD3C4C" w:rsidP="00830B41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>беспечение свободы выбора средст</w:t>
      </w:r>
      <w:r w:rsidR="00830B41">
        <w:rPr>
          <w:rFonts w:ascii="Times New Roman" w:hAnsi="Times New Roman"/>
          <w:sz w:val="24"/>
          <w:szCs w:val="24"/>
          <w:lang w:eastAsia="ru-RU"/>
        </w:rPr>
        <w:t xml:space="preserve">в получения знаний при работе с </w:t>
      </w:r>
      <w:r w:rsidRPr="00FD3C4C">
        <w:rPr>
          <w:rFonts w:ascii="Times New Roman" w:hAnsi="Times New Roman"/>
          <w:sz w:val="24"/>
          <w:szCs w:val="24"/>
          <w:lang w:eastAsia="ru-RU"/>
        </w:rPr>
        <w:t>информацией;</w:t>
      </w:r>
    </w:p>
    <w:p w:rsidR="00FD3C4C" w:rsidRPr="00FD3C4C" w:rsidRDefault="00FD3C4C" w:rsidP="00830B41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охранение традиционных и привычных для граждан (отличных от цифровых) </w:t>
      </w:r>
      <w:r w:rsidR="00830B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3C4C">
        <w:rPr>
          <w:rFonts w:ascii="Times New Roman" w:hAnsi="Times New Roman"/>
          <w:sz w:val="24"/>
          <w:szCs w:val="24"/>
          <w:lang w:eastAsia="ru-RU"/>
        </w:rPr>
        <w:t>форм получения товаров и услуг;</w:t>
      </w:r>
    </w:p>
    <w:p w:rsidR="00FD3C4C" w:rsidRPr="00FD3C4C" w:rsidRDefault="00FD3C4C" w:rsidP="00830B41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>риоритет традиционных российских духовно-нрав</w:t>
      </w:r>
      <w:r w:rsidR="00830B41">
        <w:rPr>
          <w:rFonts w:ascii="Times New Roman" w:hAnsi="Times New Roman"/>
          <w:sz w:val="24"/>
          <w:szCs w:val="24"/>
          <w:lang w:eastAsia="ru-RU"/>
        </w:rPr>
        <w:t xml:space="preserve">ственных ценностей и </w:t>
      </w:r>
      <w:r w:rsidRPr="00FD3C4C">
        <w:rPr>
          <w:rFonts w:ascii="Times New Roman" w:hAnsi="Times New Roman"/>
          <w:sz w:val="24"/>
          <w:szCs w:val="24"/>
          <w:lang w:eastAsia="ru-RU"/>
        </w:rPr>
        <w:t>соблюдение основанных на этих ценностях норм поведения при использовании информационных и коммуникационных технологий;</w:t>
      </w:r>
    </w:p>
    <w:p w:rsidR="00FD3C4C" w:rsidRPr="00FD3C4C" w:rsidRDefault="00FD3C4C" w:rsidP="00830B41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>беспечение законности и разумной достаточности при сборе, накоплении и распространении информации о гражданах и организациях;</w:t>
      </w:r>
    </w:p>
    <w:p w:rsidR="00FD3C4C" w:rsidRDefault="00FD3C4C" w:rsidP="0000610A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>беспечение государственной защиты интересов российских граждан в информационной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сфере.</w:t>
      </w:r>
    </w:p>
    <w:p w:rsidR="00FD3C4C" w:rsidRDefault="00FD3C4C" w:rsidP="0000610A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4.В настоящей Стратегии используются следующие основные понятия:</w:t>
      </w:r>
    </w:p>
    <w:p w:rsidR="00FD3C4C" w:rsidRPr="00FD3C4C" w:rsidRDefault="00FD3C4C" w:rsidP="0000610A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б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езопасные программное обеспечение и сервис - программное обеспечение и </w:t>
      </w:r>
      <w:r w:rsidR="000061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3C4C">
        <w:rPr>
          <w:rFonts w:ascii="Times New Roman" w:hAnsi="Times New Roman"/>
          <w:sz w:val="24"/>
          <w:szCs w:val="24"/>
          <w:lang w:eastAsia="ru-RU"/>
        </w:rPr>
        <w:t>сервис, сертифицированные на соответствие требованиям к информационной безопасности, устанавливаемым федеральным органом исполнительной власти, уполномоченным в области обеспечения безопасности, или федеральным органом исполнительной власти, уполномоченным в области противодействия техническим разведкам и технической защиты информации;</w:t>
      </w:r>
    </w:p>
    <w:p w:rsidR="00FD3C4C" w:rsidRPr="00FD3C4C" w:rsidRDefault="00FD3C4C" w:rsidP="0000610A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ндустриальный интернет - концепция построения информационных и </w:t>
      </w:r>
      <w:r w:rsidR="000061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3C4C">
        <w:rPr>
          <w:rFonts w:ascii="Times New Roman" w:hAnsi="Times New Roman"/>
          <w:sz w:val="24"/>
          <w:szCs w:val="24"/>
          <w:lang w:eastAsia="ru-RU"/>
        </w:rPr>
        <w:t>коммуникационных инфраструктур на основе подключения к информационно-телекоммуникационной сети "Интернет" (далее - сеть "Интернет") промышленных устройств, оборудования, датчиков, сенсоров, систем управления технологическими процессами, а также интеграции данных программно-аппаратных средств между собой без участия человека;</w:t>
      </w:r>
    </w:p>
    <w:p w:rsidR="00FD3C4C" w:rsidRPr="00FD3C4C" w:rsidRDefault="00FD3C4C" w:rsidP="0000610A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в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>нтернет вещей - концепция вычислительной сети, соединяющей вещи (физические предметы), оснащенные встроенными информационными технологиями для взаимодействия друг с другом или с внешней средой без участия человека;</w:t>
      </w:r>
    </w:p>
    <w:p w:rsidR="00FD3C4C" w:rsidRPr="00FD3C4C" w:rsidRDefault="00FD3C4C" w:rsidP="0000610A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нформационное общество - общество, в котором информация и уровень ее применения и доступности кардинальным образом влияют на экономические и </w:t>
      </w:r>
      <w:proofErr w:type="spellStart"/>
      <w:r w:rsidRPr="00FD3C4C">
        <w:rPr>
          <w:rFonts w:ascii="Times New Roman" w:hAnsi="Times New Roman"/>
          <w:sz w:val="24"/>
          <w:szCs w:val="24"/>
          <w:lang w:eastAsia="ru-RU"/>
        </w:rPr>
        <w:t>социокультурные</w:t>
      </w:r>
      <w:proofErr w:type="spell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 условия жизни граждан;</w:t>
      </w:r>
    </w:p>
    <w:p w:rsidR="00FD3C4C" w:rsidRPr="00FD3C4C" w:rsidRDefault="00FD3C4C" w:rsidP="0000610A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нформационное пространство - совокупность информационных ресурсов, </w:t>
      </w:r>
      <w:r w:rsidR="000061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3C4C">
        <w:rPr>
          <w:rFonts w:ascii="Times New Roman" w:hAnsi="Times New Roman"/>
          <w:sz w:val="24"/>
          <w:szCs w:val="24"/>
          <w:lang w:eastAsia="ru-RU"/>
        </w:rPr>
        <w:t>созданных субъектами информационной сферы, средств взаимодействия таких субъектов, их информационных систем и необходимой информационной инфраструктуры;</w:t>
      </w:r>
    </w:p>
    <w:p w:rsidR="00FD3C4C" w:rsidRPr="00FD3C4C" w:rsidRDefault="00FD3C4C" w:rsidP="0000610A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>нфраструктура электронного правительства - совокупность размещенных на территории Российской Федерации государственных информационных систем, программно-аппаратных средств и сетей связи, обеспечивающих при оказании услуг и осуществлении функций в электронной форме взаимодействие органов государственной власти Российской Федерации, органов местного самоуправления, граждан и юридических лиц;</w:t>
      </w:r>
    </w:p>
    <w:p w:rsidR="00FD3C4C" w:rsidRPr="00FD3C4C" w:rsidRDefault="00FD3C4C" w:rsidP="0000610A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>ритическая информационная инфраструктура Российской Федерации (далее – критическая информационная инфраструктура) - совокупность объектов критической информационной инфраструктуры, а также сетей электросвязи, используемых для организации взаимодействия объектов критической информационной инфраструктуры между собой;</w:t>
      </w:r>
    </w:p>
    <w:p w:rsidR="00FD3C4C" w:rsidRPr="00FD3C4C" w:rsidRDefault="00FD3C4C" w:rsidP="0000610A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>ациональная электронная библиотека - федеральная государственная информационная система, представляющая собой совокупность документов и сведений в электронной форме (объекты исторического, научного и культурного достояния народов Российской Федерации), доступ к которым предоставляется с использованием сети "Интернет";</w:t>
      </w:r>
    </w:p>
    <w:p w:rsidR="00FD3C4C" w:rsidRPr="00FD3C4C" w:rsidRDefault="00FD3C4C" w:rsidP="0000610A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>блачные вычисления - информационно-технологическая модель обеспечения повсеместного и удобного доступа с использованием сети "Интернет" к общему набору конфигурируемых вычислительных ресурсов ("облаку"), устройствам хранения данных, приложениям и сервисам, которые могут быть оперативно предоставлены и освобождены от нагрузки с минимальными эксплуатационными затратами или практически без участия провайдера;</w:t>
      </w:r>
    </w:p>
    <w:p w:rsidR="00FD3C4C" w:rsidRPr="00FD3C4C" w:rsidRDefault="00FD3C4C" w:rsidP="0000610A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к)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обработка больших объемов данных - совокупность подходов, инструментов и </w:t>
      </w:r>
      <w:r w:rsidR="000061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3C4C">
        <w:rPr>
          <w:rFonts w:ascii="Times New Roman" w:hAnsi="Times New Roman"/>
          <w:sz w:val="24"/>
          <w:szCs w:val="24"/>
          <w:lang w:eastAsia="ru-RU"/>
        </w:rPr>
        <w:t>методов автоматической обработки структурированной и неструктурированной информации, поступающей из большого количества различных, в том числе разрозненных или слабосвязанных, источников информации, в объемах, которые невозможно обработать вручную за разумное время;</w:t>
      </w:r>
    </w:p>
    <w:p w:rsidR="00FD3C4C" w:rsidRPr="00FD3C4C" w:rsidRDefault="00FD3C4C" w:rsidP="0000610A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л)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общество знаний - общество, в котором преобладающее значение для развития </w:t>
      </w:r>
      <w:r w:rsidR="000061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3C4C">
        <w:rPr>
          <w:rFonts w:ascii="Times New Roman" w:hAnsi="Times New Roman"/>
          <w:sz w:val="24"/>
          <w:szCs w:val="24"/>
          <w:lang w:eastAsia="ru-RU"/>
        </w:rPr>
        <w:t>гражданина, экономики и государства имеют получение, сохранение, производство и распространение достоверной информации с учетом стратегических национальных приоритетов Российской Федерации;</w:t>
      </w:r>
    </w:p>
    <w:p w:rsidR="00FD3C4C" w:rsidRPr="00FD3C4C" w:rsidRDefault="00FD3C4C" w:rsidP="0000610A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м)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объекты критической информационной инфраструктуры - информационные </w:t>
      </w:r>
      <w:r w:rsidR="000061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3C4C">
        <w:rPr>
          <w:rFonts w:ascii="Times New Roman" w:hAnsi="Times New Roman"/>
          <w:sz w:val="24"/>
          <w:szCs w:val="24"/>
          <w:lang w:eastAsia="ru-RU"/>
        </w:rPr>
        <w:t>системы и информационно-телекоммуникационные сети государственных органов, а также информационные системы, информационно-телекоммуникационные сети и автоматизированные системы управления технологическими процессами, функционирующие в оборонной промышленности, в сфере здравоохранения, транспорта, связи, в кредитно-финансовой сфере, энергетике, топливной, атомной, ракетно-космической, горнодобывающей, металлургической и химической промышленности;</w:t>
      </w:r>
    </w:p>
    <w:p w:rsidR="00FD3C4C" w:rsidRPr="00FD3C4C" w:rsidRDefault="00FD3C4C" w:rsidP="0000610A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сети связи нового поколения - технологические системы, предназначенные </w:t>
      </w:r>
      <w:r w:rsidR="000061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3C4C">
        <w:rPr>
          <w:rFonts w:ascii="Times New Roman" w:hAnsi="Times New Roman"/>
          <w:sz w:val="24"/>
          <w:szCs w:val="24"/>
          <w:lang w:eastAsia="ru-RU"/>
        </w:rPr>
        <w:t>для подключения к сети "Интернет" пятого поколения в целях использования в устройствах интернета вещей и индустриального интернета;</w:t>
      </w:r>
    </w:p>
    <w:p w:rsidR="00FD3C4C" w:rsidRPr="00FD3C4C" w:rsidRDefault="00FD3C4C" w:rsidP="0000610A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ехнологически независимые программное обеспечение и сервис – </w:t>
      </w:r>
      <w:r w:rsidR="000061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программное обеспечение и сервис, которые могут быть использованы на всей территории Российской </w:t>
      </w:r>
      <w:r w:rsidRPr="00FD3C4C">
        <w:rPr>
          <w:rFonts w:ascii="Times New Roman" w:hAnsi="Times New Roman"/>
          <w:sz w:val="24"/>
          <w:szCs w:val="24"/>
          <w:lang w:eastAsia="ru-RU"/>
        </w:rPr>
        <w:lastRenderedPageBreak/>
        <w:t>Федерации, обеспечены гарантийной и технической поддержкой российских организаций, не имеют принудительного обновления и управления из-за рубежа, модернизация которых осуществляется российскими организациями на территории Российской Федерации и которые не осуществляют несанкционированную передачу информации, в том числе технологической;</w:t>
      </w:r>
    </w:p>
    <w:p w:rsidR="00FD3C4C" w:rsidRPr="00FD3C4C" w:rsidRDefault="00FD3C4C" w:rsidP="0000610A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п)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туманные вычисления - информационно-технологическая модель системного </w:t>
      </w:r>
      <w:r w:rsidR="000061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уровня для расширения облачных функций хранения, вычисления и сетевого взаимодействия, в которой обработка данных осуществляется на конечном оборудовании (компьютеры, мобильные устройства, датчики, </w:t>
      </w:r>
      <w:proofErr w:type="spellStart"/>
      <w:r w:rsidRPr="00FD3C4C">
        <w:rPr>
          <w:rFonts w:ascii="Times New Roman" w:hAnsi="Times New Roman"/>
          <w:sz w:val="24"/>
          <w:szCs w:val="24"/>
          <w:lang w:eastAsia="ru-RU"/>
        </w:rPr>
        <w:t>смарт-узлы</w:t>
      </w:r>
      <w:proofErr w:type="spell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 и другое) в сети, а не в "облаке";</w:t>
      </w:r>
      <w:proofErr w:type="gramEnd"/>
    </w:p>
    <w:p w:rsidR="00FD3C4C" w:rsidRPr="00FD3C4C" w:rsidRDefault="00FD3C4C" w:rsidP="0000610A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цифровая экономика - хозяйственная деятельность, в которой ключевым </w:t>
      </w:r>
      <w:r w:rsidR="000061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3C4C">
        <w:rPr>
          <w:rFonts w:ascii="Times New Roman" w:hAnsi="Times New Roman"/>
          <w:sz w:val="24"/>
          <w:szCs w:val="24"/>
          <w:lang w:eastAsia="ru-RU"/>
        </w:rPr>
        <w:t>фактором производства являются данные в цифровом виде,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производства, технологий, оборудования, хранения, продажи, доставки товаров и услуг;</w:t>
      </w:r>
    </w:p>
    <w:p w:rsidR="00FD3C4C" w:rsidRDefault="00FD3C4C" w:rsidP="0000610A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э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косистема цифровой экономики - партнерство организаций, обеспечивающее </w:t>
      </w:r>
      <w:r w:rsidR="000061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постоянное взаимодействие принадлежащих им технологических платформ, прикладных </w:t>
      </w:r>
      <w:proofErr w:type="spellStart"/>
      <w:r w:rsidRPr="00FD3C4C">
        <w:rPr>
          <w:rFonts w:ascii="Times New Roman" w:hAnsi="Times New Roman"/>
          <w:sz w:val="24"/>
          <w:szCs w:val="24"/>
          <w:lang w:eastAsia="ru-RU"/>
        </w:rPr>
        <w:t>интернет-сервисов</w:t>
      </w:r>
      <w:proofErr w:type="spellEnd"/>
      <w:r w:rsidRPr="00FD3C4C">
        <w:rPr>
          <w:rFonts w:ascii="Times New Roman" w:hAnsi="Times New Roman"/>
          <w:sz w:val="24"/>
          <w:szCs w:val="24"/>
          <w:lang w:eastAsia="ru-RU"/>
        </w:rPr>
        <w:t>, аналитических систем, информационных систем органов госуда</w:t>
      </w:r>
      <w:r>
        <w:rPr>
          <w:rFonts w:ascii="Times New Roman" w:hAnsi="Times New Roman"/>
          <w:sz w:val="24"/>
          <w:szCs w:val="24"/>
          <w:lang w:eastAsia="ru-RU"/>
        </w:rPr>
        <w:t>рственной власти Российской Федерации, организаций и граждан.</w:t>
      </w:r>
    </w:p>
    <w:p w:rsidR="00FD3C4C" w:rsidRDefault="00FD3C4C" w:rsidP="00FD3C4C">
      <w:pPr>
        <w:pStyle w:val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FD3C4C" w:rsidP="00FD3C4C">
      <w:pPr>
        <w:pStyle w:val="1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 Цель настоящей Стратегии и стратегические приоритеты при развитии информационного общества</w:t>
      </w:r>
    </w:p>
    <w:p w:rsidR="00FD3C4C" w:rsidRDefault="00FD3C4C" w:rsidP="00C64445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0E709E" w:rsidP="00C64445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D3C4C">
        <w:rPr>
          <w:rFonts w:ascii="Times New Roman" w:hAnsi="Times New Roman"/>
          <w:sz w:val="24"/>
          <w:szCs w:val="24"/>
          <w:lang w:eastAsia="ru-RU"/>
        </w:rPr>
        <w:t>Целью настоящей Стратегии является создание условий для формирования в муниципальном образовании «</w:t>
      </w:r>
      <w:proofErr w:type="spellStart"/>
      <w:r w:rsidR="00A63F53">
        <w:rPr>
          <w:rFonts w:ascii="Times New Roman" w:hAnsi="Times New Roman"/>
          <w:sz w:val="24"/>
          <w:szCs w:val="24"/>
          <w:lang w:eastAsia="ru-RU"/>
        </w:rPr>
        <w:t>Вышнереутчанский</w:t>
      </w:r>
      <w:proofErr w:type="spellEnd"/>
      <w:r w:rsidR="00FD3C4C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proofErr w:type="spellEnd"/>
      <w:r w:rsidR="00FD3C4C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общества знаний.</w:t>
      </w:r>
    </w:p>
    <w:p w:rsidR="00FD3C4C" w:rsidRDefault="000E709E" w:rsidP="00C64445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FD3C4C">
        <w:rPr>
          <w:rFonts w:ascii="Times New Roman" w:hAnsi="Times New Roman"/>
          <w:sz w:val="24"/>
          <w:szCs w:val="24"/>
          <w:lang w:eastAsia="ru-RU"/>
        </w:rPr>
        <w:t>Настоящая Стратегия призвана способствовать обеспечению следующих интересов граждан муниципального образования «</w:t>
      </w:r>
      <w:proofErr w:type="spellStart"/>
      <w:r w:rsidR="00A63F53">
        <w:rPr>
          <w:rFonts w:ascii="Times New Roman" w:hAnsi="Times New Roman"/>
          <w:sz w:val="24"/>
          <w:szCs w:val="24"/>
          <w:lang w:eastAsia="ru-RU"/>
        </w:rPr>
        <w:t>Вышнереутчанский</w:t>
      </w:r>
      <w:proofErr w:type="spellEnd"/>
      <w:r w:rsidR="00FD3C4C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00C7">
        <w:rPr>
          <w:rFonts w:ascii="Times New Roman" w:hAnsi="Times New Roman"/>
          <w:sz w:val="24"/>
          <w:szCs w:val="24"/>
          <w:lang w:eastAsia="ru-RU"/>
        </w:rPr>
        <w:t>район</w:t>
      </w:r>
      <w:r w:rsidR="00FD3C4C">
        <w:rPr>
          <w:rFonts w:ascii="Times New Roman" w:hAnsi="Times New Roman"/>
          <w:sz w:val="24"/>
          <w:szCs w:val="24"/>
          <w:lang w:eastAsia="ru-RU"/>
        </w:rPr>
        <w:t>а Курской области:</w:t>
      </w:r>
    </w:p>
    <w:p w:rsidR="00FD3C4C" w:rsidRPr="000E709E" w:rsidRDefault="00FD3C4C" w:rsidP="00C64445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азвитие человеческого потенциала;</w:t>
      </w:r>
    </w:p>
    <w:p w:rsidR="00FD3C4C" w:rsidRPr="000E709E" w:rsidRDefault="00FD3C4C" w:rsidP="00C64445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беспечение безопасности граждан и государства;</w:t>
      </w:r>
    </w:p>
    <w:p w:rsidR="00FD3C4C" w:rsidRPr="000E709E" w:rsidRDefault="00FD3C4C" w:rsidP="00C64445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азвитие свободного, устойчивого и безопасного взаимодействия граждан и </w:t>
      </w:r>
      <w:r w:rsidR="00C644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709E">
        <w:rPr>
          <w:rFonts w:ascii="Times New Roman" w:hAnsi="Times New Roman"/>
          <w:sz w:val="24"/>
          <w:szCs w:val="24"/>
          <w:lang w:eastAsia="ru-RU"/>
        </w:rPr>
        <w:t>организаций, органов местного самоуправления муниципального образования «</w:t>
      </w:r>
      <w:proofErr w:type="spellStart"/>
      <w:r w:rsidR="00A63F53">
        <w:rPr>
          <w:rFonts w:ascii="Times New Roman" w:hAnsi="Times New Roman"/>
          <w:sz w:val="24"/>
          <w:szCs w:val="24"/>
          <w:lang w:eastAsia="ru-RU"/>
        </w:rPr>
        <w:t>Вышнереутчанский</w:t>
      </w:r>
      <w:proofErr w:type="spell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="00C64445">
        <w:rPr>
          <w:rFonts w:ascii="Times New Roman" w:hAnsi="Times New Roman"/>
          <w:sz w:val="24"/>
          <w:szCs w:val="24"/>
          <w:lang w:eastAsia="ru-RU"/>
        </w:rPr>
        <w:t>Медвенского</w:t>
      </w:r>
      <w:proofErr w:type="spell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области;</w:t>
      </w:r>
    </w:p>
    <w:p w:rsidR="00FD3C4C" w:rsidRPr="000E709E" w:rsidRDefault="00FD3C4C" w:rsidP="00C64445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овышение эффективности муниципального управления, развитие экономики и </w:t>
      </w:r>
      <w:r w:rsidR="00C644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709E">
        <w:rPr>
          <w:rFonts w:ascii="Times New Roman" w:hAnsi="Times New Roman"/>
          <w:sz w:val="24"/>
          <w:szCs w:val="24"/>
          <w:lang w:eastAsia="ru-RU"/>
        </w:rPr>
        <w:t>социальной сферы;</w:t>
      </w:r>
    </w:p>
    <w:p w:rsidR="00FD3C4C" w:rsidRPr="000E709E" w:rsidRDefault="00FD3C4C" w:rsidP="00C64445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ф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ормирование цифровой экономики.</w:t>
      </w:r>
    </w:p>
    <w:p w:rsidR="00FD3C4C" w:rsidRPr="000E709E" w:rsidRDefault="000E709E" w:rsidP="00C64445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D3C4C" w:rsidRPr="000E709E">
        <w:rPr>
          <w:rFonts w:ascii="Times New Roman" w:hAnsi="Times New Roman"/>
          <w:sz w:val="24"/>
          <w:szCs w:val="24"/>
          <w:lang w:eastAsia="ru-RU"/>
        </w:rPr>
        <w:t>Обеспечение национальных интересов при развитии информационного общества осуществляется путем реализации следующих приоритетов:</w:t>
      </w:r>
    </w:p>
    <w:p w:rsidR="00FD3C4C" w:rsidRPr="000E709E" w:rsidRDefault="00FD3C4C" w:rsidP="00C64445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ф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:rsidR="00FD3C4C" w:rsidRPr="000E709E" w:rsidRDefault="00FD3C4C" w:rsidP="00C64445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азвитие информационной и коммуникационной инфраструктуры муниципального образования «</w:t>
      </w:r>
      <w:proofErr w:type="spellStart"/>
      <w:r w:rsidR="00A63F53">
        <w:rPr>
          <w:rFonts w:ascii="Times New Roman" w:hAnsi="Times New Roman"/>
          <w:sz w:val="24"/>
          <w:szCs w:val="24"/>
          <w:lang w:eastAsia="ru-RU"/>
        </w:rPr>
        <w:t>Вышнереутчанский</w:t>
      </w:r>
      <w:proofErr w:type="spell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="000E709E">
        <w:rPr>
          <w:rFonts w:ascii="Times New Roman" w:hAnsi="Times New Roman"/>
          <w:sz w:val="24"/>
          <w:szCs w:val="24"/>
          <w:lang w:eastAsia="ru-RU"/>
        </w:rPr>
        <w:t>Медвенского</w:t>
      </w:r>
      <w:proofErr w:type="spell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области;</w:t>
      </w:r>
    </w:p>
    <w:p w:rsidR="00FD3C4C" w:rsidRPr="000E709E" w:rsidRDefault="00FD3C4C" w:rsidP="00C64445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рименение российских информационных и коммуникационных технологий;</w:t>
      </w:r>
    </w:p>
    <w:p w:rsidR="00FD3C4C" w:rsidRPr="000E709E" w:rsidRDefault="00FD3C4C" w:rsidP="00C64445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ф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ормирование новой технологической основы для развития экономики и социальной сферы;</w:t>
      </w:r>
    </w:p>
    <w:p w:rsidR="00FD3C4C" w:rsidRDefault="00FD3C4C" w:rsidP="00C64445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беспечение национальных интересов в области цифровой экономики.</w:t>
      </w:r>
    </w:p>
    <w:p w:rsidR="00FD3C4C" w:rsidRDefault="000E709E" w:rsidP="008716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="00FD3C4C">
        <w:rPr>
          <w:rFonts w:ascii="Times New Roman" w:hAnsi="Times New Roman"/>
          <w:sz w:val="24"/>
          <w:szCs w:val="24"/>
          <w:lang w:eastAsia="ru-RU"/>
        </w:rPr>
        <w:t>В целях развития информационного общества создаются условия для формирования пространства знаний и предоставления доступа к нему, совершенствования механизмов распространения знаний, их применения на практике в интересах личности, общества и государства.</w:t>
      </w:r>
    </w:p>
    <w:p w:rsidR="00FD3C4C" w:rsidRDefault="00FD3C4C" w:rsidP="000E709E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3. Формирование информационного пространства с учетом</w:t>
      </w:r>
      <w:r w:rsidR="000E709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потребностей граждан и общества в получении</w:t>
      </w:r>
      <w:r w:rsidR="000E709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качественных и достоверных сведений</w:t>
      </w:r>
    </w:p>
    <w:p w:rsidR="00FD3C4C" w:rsidRDefault="00FD3C4C" w:rsidP="00FD3C4C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3C4C" w:rsidRDefault="000E709E" w:rsidP="008716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D3C4C">
        <w:rPr>
          <w:rFonts w:ascii="Times New Roman" w:hAnsi="Times New Roman"/>
          <w:sz w:val="24"/>
          <w:szCs w:val="24"/>
          <w:lang w:eastAsia="ru-RU"/>
        </w:rPr>
        <w:t>Целями формирования информационного пространства, основанного на знаниях (далее - информационное пространство знаний), являются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FD3C4C" w:rsidRDefault="000E709E" w:rsidP="008716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2.</w:t>
      </w:r>
      <w:r w:rsidR="00FD3C4C">
        <w:rPr>
          <w:rFonts w:ascii="Times New Roman" w:hAnsi="Times New Roman"/>
          <w:sz w:val="24"/>
          <w:szCs w:val="24"/>
          <w:lang w:eastAsia="ru-RU"/>
        </w:rPr>
        <w:t>Формирование информационного пространства знаний осуществляется путем реализации образовательных и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  <w:proofErr w:type="gramEnd"/>
    </w:p>
    <w:p w:rsidR="00FD3C4C" w:rsidRDefault="000E709E" w:rsidP="008716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D3C4C">
        <w:rPr>
          <w:rFonts w:ascii="Times New Roman" w:hAnsi="Times New Roman"/>
          <w:sz w:val="24"/>
          <w:szCs w:val="24"/>
          <w:lang w:eastAsia="ru-RU"/>
        </w:rPr>
        <w:t>Для формирования информационного пространства знаний необходимо:</w:t>
      </w:r>
    </w:p>
    <w:p w:rsidR="00FD3C4C" w:rsidRPr="000E709E" w:rsidRDefault="00FD3C4C" w:rsidP="008716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роводить мероприятия в области духовно-нравственного воспитания граждан;</w:t>
      </w:r>
    </w:p>
    <w:p w:rsidR="00FD3C4C" w:rsidRPr="000E709E" w:rsidRDefault="00FD3C4C" w:rsidP="008716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еализовать просветительские проекты, направленные на обеспечение доступа к знаниям, достижениям современной науки и культуры;</w:t>
      </w:r>
    </w:p>
    <w:p w:rsidR="00FD3C4C" w:rsidRPr="000E709E" w:rsidRDefault="00FD3C4C" w:rsidP="008716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роводить мероприятия по сохранению культуры и общероссийской идентичности народов Российской Федерации;</w:t>
      </w:r>
    </w:p>
    <w:p w:rsidR="00FD3C4C" w:rsidRPr="000E709E" w:rsidRDefault="00FD3C4C" w:rsidP="008716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формировать безопасную информационную среду на основе популяризации информационных ресурсов, способствующих распространению традиционных российских духовно-нравственных ценностей;</w:t>
      </w:r>
    </w:p>
    <w:p w:rsidR="00FD3C4C" w:rsidRPr="000E709E" w:rsidRDefault="00FD3C4C" w:rsidP="008716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совершенствовать механизмы обмена знаниями;</w:t>
      </w:r>
    </w:p>
    <w:p w:rsidR="00FD3C4C" w:rsidRPr="000E709E" w:rsidRDefault="00FD3C4C" w:rsidP="008716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использование Национальной электронной библиотеки и иных государственных информационных систем, включающих в себя объекты исторического, научного и культурного наследия народов Российской Федерации, а также доступ к ним максимально широкого круга пользователей;</w:t>
      </w:r>
    </w:p>
    <w:p w:rsidR="00FD3C4C" w:rsidRPr="000E709E" w:rsidRDefault="00FD3C4C" w:rsidP="008716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условия для научно-технического творчества, включая создание площадок для самореализации представителей образовательных и научных организаций;</w:t>
      </w:r>
    </w:p>
    <w:p w:rsidR="00FD3C4C" w:rsidRPr="000E709E" w:rsidRDefault="00FD3C4C" w:rsidP="008716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совершенствование дополнительного образования для привлечения детей к занятиям научными изысканиями и творчеством, развития их способности решать нестандартные задачи;</w:t>
      </w:r>
    </w:p>
    <w:p w:rsidR="00FD3C4C" w:rsidRPr="000E709E" w:rsidRDefault="00FD3C4C" w:rsidP="008716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спользовать и развивать различные образовательные технологии, в том числе дистанционные, электронное обучение, при реализации образовательных программ;</w:t>
      </w:r>
    </w:p>
    <w:p w:rsidR="00FD3C4C" w:rsidRPr="000E709E" w:rsidRDefault="00FD3C4C" w:rsidP="008716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к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становить устойчивые культурные и образовательные связи с проживающими за рубежом соотечественниками, иностранными гражданами и лицами без гражданства, являющимися носителями русского языка, в том числе на основе информационных и коммуникационных технологий;</w:t>
      </w:r>
    </w:p>
    <w:p w:rsidR="00FD3C4C" w:rsidRPr="000E709E" w:rsidRDefault="00FD3C4C" w:rsidP="008716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л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ринять участие в реализации партнерских программ образовательных организаций высшего образования и российских высокотехнологичных организаций, в том числе по вопросу совершенствования образовательных программ;</w:t>
      </w:r>
    </w:p>
    <w:p w:rsidR="00FD3C4C" w:rsidRPr="000E709E" w:rsidRDefault="00FD3C4C" w:rsidP="008716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м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ф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ормировать и развивать правосознание граждан и их ответственное отношение к использованию информационных технологий, в том числе потребительскую и пользовательскую культуру;</w:t>
      </w:r>
    </w:p>
    <w:p w:rsidR="00FD3C4C" w:rsidRPr="000E709E" w:rsidRDefault="00FD3C4C" w:rsidP="008716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создание и развитие систем нормативно-правовой, информационно-консультативной, технологической и технической помощи в обнаружении, предупреждении, предотвращении и отражении угроз информационной безопасности граждан и ликвидации последствий их проявления;</w:t>
      </w:r>
    </w:p>
    <w:p w:rsidR="00FD3C4C" w:rsidRPr="000E709E" w:rsidRDefault="00FD3C4C" w:rsidP="008716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овершенствовать механизмы ограничения доступа к информации, распространение которой в Российской Федерации запрещено федеральным законом, и ее удаления;</w:t>
      </w:r>
    </w:p>
    <w:p w:rsidR="00FD3C4C" w:rsidRPr="000E709E" w:rsidRDefault="00FD3C4C" w:rsidP="008716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п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спользовать механизмы законодательного регулирования деятельности средств массовой информации, а также средств обеспечения доступа к информации, которые по многим признакам могут быть отнесены к средствам массовой информации, но не являются таковыми (интернет-телевидение, новостные </w:t>
      </w:r>
      <w:proofErr w:type="spellStart"/>
      <w:r w:rsidRPr="000E709E">
        <w:rPr>
          <w:rFonts w:ascii="Times New Roman" w:hAnsi="Times New Roman"/>
          <w:sz w:val="24"/>
          <w:szCs w:val="24"/>
          <w:lang w:eastAsia="ru-RU"/>
        </w:rPr>
        <w:t>агрегаторы</w:t>
      </w:r>
      <w:proofErr w:type="spell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, социальные сети, сайты в сети "Интернет", </w:t>
      </w:r>
      <w:proofErr w:type="spellStart"/>
      <w:r w:rsidRPr="000E709E">
        <w:rPr>
          <w:rFonts w:ascii="Times New Roman" w:hAnsi="Times New Roman"/>
          <w:sz w:val="24"/>
          <w:szCs w:val="24"/>
          <w:lang w:eastAsia="ru-RU"/>
        </w:rPr>
        <w:t>мессенджеры</w:t>
      </w:r>
      <w:proofErr w:type="spellEnd"/>
      <w:r w:rsidRPr="000E709E">
        <w:rPr>
          <w:rFonts w:ascii="Times New Roman" w:hAnsi="Times New Roman"/>
          <w:sz w:val="24"/>
          <w:szCs w:val="24"/>
          <w:lang w:eastAsia="ru-RU"/>
        </w:rPr>
        <w:t>);</w:t>
      </w:r>
    </w:p>
    <w:p w:rsidR="00FD3C4C" w:rsidRPr="000E709E" w:rsidRDefault="00FD3C4C" w:rsidP="008716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производства;</w:t>
      </w:r>
    </w:p>
    <w:p w:rsidR="00FD3C4C" w:rsidRPr="000E709E" w:rsidRDefault="00FD3C4C" w:rsidP="008716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спользовать доступные, качественные и легальные </w:t>
      </w:r>
      <w:proofErr w:type="spellStart"/>
      <w:r w:rsidRPr="000E709E">
        <w:rPr>
          <w:rFonts w:ascii="Times New Roman" w:hAnsi="Times New Roman"/>
          <w:sz w:val="24"/>
          <w:szCs w:val="24"/>
          <w:lang w:eastAsia="ru-RU"/>
        </w:rPr>
        <w:t>медиапродукты</w:t>
      </w:r>
      <w:proofErr w:type="spell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 и сервисы российского производства;</w:t>
      </w:r>
    </w:p>
    <w:p w:rsidR="00FD3C4C" w:rsidRDefault="00FD3C4C" w:rsidP="008716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т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ринять</w:t>
      </w:r>
      <w:r>
        <w:rPr>
          <w:rFonts w:ascii="Times New Roman" w:hAnsi="Times New Roman"/>
          <w:sz w:val="24"/>
          <w:szCs w:val="24"/>
          <w:lang w:eastAsia="ru-RU"/>
        </w:rPr>
        <w:t xml:space="preserve"> меры поддержки традиционных средств распространения информации (радио-, телевещание, печатные средства массовой информации, библиотеки).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0E709E" w:rsidP="000E709E">
      <w:pPr>
        <w:pStyle w:val="1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>Развитие информационной и коммуникационной инфраструктуры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="00A63F53">
        <w:rPr>
          <w:rFonts w:ascii="Times New Roman" w:hAnsi="Times New Roman"/>
          <w:b/>
          <w:sz w:val="24"/>
          <w:szCs w:val="24"/>
          <w:lang w:eastAsia="ru-RU"/>
        </w:rPr>
        <w:t>Вышнереутчанский</w:t>
      </w:r>
      <w:proofErr w:type="spellEnd"/>
      <w:r w:rsidR="00FD3C4C">
        <w:rPr>
          <w:rFonts w:ascii="Times New Roman" w:hAnsi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Медвенск</w:t>
      </w:r>
      <w:r w:rsidR="00AA5459">
        <w:rPr>
          <w:rFonts w:ascii="Times New Roman" w:hAnsi="Times New Roman"/>
          <w:b/>
          <w:sz w:val="24"/>
          <w:szCs w:val="24"/>
          <w:lang w:eastAsia="ru-RU"/>
        </w:rPr>
        <w:t>ого</w:t>
      </w:r>
      <w:proofErr w:type="spellEnd"/>
      <w:r w:rsidR="00FD3C4C">
        <w:rPr>
          <w:rFonts w:ascii="Times New Roman" w:hAnsi="Times New Roman"/>
          <w:b/>
          <w:sz w:val="24"/>
          <w:szCs w:val="24"/>
          <w:lang w:eastAsia="ru-RU"/>
        </w:rPr>
        <w:t xml:space="preserve"> района Курской области</w:t>
      </w:r>
    </w:p>
    <w:p w:rsidR="00FD3C4C" w:rsidRDefault="00FD3C4C" w:rsidP="00FD3C4C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3C4C" w:rsidRDefault="000E709E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D3C4C">
        <w:rPr>
          <w:rFonts w:ascii="Times New Roman" w:hAnsi="Times New Roman"/>
          <w:sz w:val="24"/>
          <w:szCs w:val="24"/>
          <w:lang w:eastAsia="ru-RU"/>
        </w:rPr>
        <w:t>Целью развития информационной и коммуникационной инфраструктуры муниципального образования «</w:t>
      </w:r>
      <w:proofErr w:type="spellStart"/>
      <w:r w:rsidR="00A63F53">
        <w:rPr>
          <w:rFonts w:ascii="Times New Roman" w:hAnsi="Times New Roman"/>
          <w:sz w:val="24"/>
          <w:szCs w:val="24"/>
          <w:lang w:eastAsia="ru-RU"/>
        </w:rPr>
        <w:t>Вышнереутчанский</w:t>
      </w:r>
      <w:proofErr w:type="spellEnd"/>
      <w:r w:rsidR="00FD3C4C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proofErr w:type="spellEnd"/>
      <w:r w:rsidR="00FD3C4C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(далее - информационная инфраструктура) является обеспечение свободного доступа граждан и организаций, органов государственной власти Российской Федерации, органов местного самоуправления к информации на всех этапах ее создания и распространения.</w:t>
      </w:r>
    </w:p>
    <w:p w:rsidR="00FD3C4C" w:rsidRDefault="000E709E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FD3C4C">
        <w:rPr>
          <w:rFonts w:ascii="Times New Roman" w:hAnsi="Times New Roman"/>
          <w:sz w:val="24"/>
          <w:szCs w:val="24"/>
          <w:lang w:eastAsia="ru-RU"/>
        </w:rPr>
        <w:t>Для недопущения подмены, искажения, блокирования, удаления, снятия с каналов связи и иных манипуляций с информацией развитие информационной инфраструктуры осуществляется:</w:t>
      </w:r>
    </w:p>
    <w:p w:rsidR="00FD3C4C" w:rsidRPr="000E709E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а уровне программного обеспечения и сервисов, предоставляемых с</w:t>
      </w:r>
      <w:r w:rsidR="000E709E" w:rsidRPr="000E70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709E">
        <w:rPr>
          <w:rFonts w:ascii="Times New Roman" w:hAnsi="Times New Roman"/>
          <w:sz w:val="24"/>
          <w:szCs w:val="24"/>
          <w:lang w:eastAsia="ru-RU"/>
        </w:rPr>
        <w:t>использованием сети "Интернет";</w:t>
      </w:r>
    </w:p>
    <w:p w:rsidR="00FD3C4C" w:rsidRPr="000E709E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а уровне информационных систем и центров обработки данных;</w:t>
      </w:r>
    </w:p>
    <w:p w:rsidR="00FD3C4C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уровне сетей связи (линии и средства связи, инфраструктура российского сегмента сети "Интернет", технологические и выделенные сети связи, сети и оборудование интернета вещей).</w:t>
      </w:r>
    </w:p>
    <w:p w:rsidR="00FD3C4C" w:rsidRDefault="000E709E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D3C4C">
        <w:rPr>
          <w:rFonts w:ascii="Times New Roman" w:hAnsi="Times New Roman"/>
          <w:sz w:val="24"/>
          <w:szCs w:val="24"/>
          <w:lang w:eastAsia="ru-RU"/>
        </w:rPr>
        <w:t>Для устойчивого функционирования информационной инфраструктуры необходимо:</w:t>
      </w:r>
    </w:p>
    <w:p w:rsidR="00FD3C4C" w:rsidRPr="000E709E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единство регулирования, централизованные мониторинг и управление функционированием информационной инфраструктуры на уровне информационных систем и центров обработки данных, а также на уровне сетей связи;</w:t>
      </w:r>
    </w:p>
    <w:p w:rsidR="00FD3C4C" w:rsidRPr="000E709E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поэтапный переход органов местного самоуправления к использованию инфраструктуры электронного правительства, входящей в информационную инфраструктуру Курской области, Российской Федерации;</w:t>
      </w:r>
    </w:p>
    <w:p w:rsidR="00FD3C4C" w:rsidRPr="000E709E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беспечить использование российских </w:t>
      </w:r>
      <w:proofErr w:type="spellStart"/>
      <w:r w:rsidRPr="000E709E">
        <w:rPr>
          <w:rFonts w:ascii="Times New Roman" w:hAnsi="Times New Roman"/>
          <w:sz w:val="24"/>
          <w:szCs w:val="24"/>
          <w:lang w:eastAsia="ru-RU"/>
        </w:rPr>
        <w:t>криптоалгоритмов</w:t>
      </w:r>
      <w:proofErr w:type="spell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 и средств шифрования при электронном взаимодействии с федеральными органами исполнительной власти, органами государственной власти субъектов Российской Федерации, государственных внебюджетных фондов, органов местного самоуправления между собой, а также с гражданами и организациями;</w:t>
      </w:r>
    </w:p>
    <w:p w:rsidR="00FD3C4C" w:rsidRPr="000E709E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координировать действия, направленные на подключение объектов к информационной инфраструктуре Курской области и Российской Федерации;</w:t>
      </w:r>
    </w:p>
    <w:p w:rsidR="00FD3C4C" w:rsidRPr="000E709E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аменить импортное оборудование, программное обеспечение и электронную компонентную базу российскими аналогами, обеспечить технологическую и производственную независимость и информационную безопасность;</w:t>
      </w:r>
    </w:p>
    <w:p w:rsidR="00FD3C4C" w:rsidRPr="000E709E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беспечить комплексную защиту информационной инфраструктуры, в том числе с использованием государственной системы обнаружения, предупреждения и ликвидации </w:t>
      </w:r>
      <w:r w:rsidRPr="000E709E">
        <w:rPr>
          <w:rFonts w:ascii="Times New Roman" w:hAnsi="Times New Roman"/>
          <w:sz w:val="24"/>
          <w:szCs w:val="24"/>
          <w:lang w:eastAsia="ru-RU"/>
        </w:rPr>
        <w:lastRenderedPageBreak/>
        <w:t>последствий компьютерных атак на информационные ресурсы и системы критической информационной инфраструктуры;</w:t>
      </w:r>
    </w:p>
    <w:p w:rsidR="00FD3C4C" w:rsidRPr="000E709E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роводить непрерывный мониторинг и анализ угроз, возникающих в связи с внедрением новых информационных технологий, для своевременного реагирования на них;</w:t>
      </w:r>
    </w:p>
    <w:p w:rsidR="00FD3C4C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единство сетей электросвязи, в том числе развитие и функционирование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сетей связи органов местного самоуправления, а также интегрированной сети связи для нужд безопасности и обеспечения правопорядка.</w:t>
      </w:r>
    </w:p>
    <w:p w:rsidR="00FD3C4C" w:rsidRDefault="00A07118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="00FD3C4C">
        <w:rPr>
          <w:rFonts w:ascii="Times New Roman" w:hAnsi="Times New Roman"/>
          <w:sz w:val="24"/>
          <w:szCs w:val="24"/>
          <w:lang w:eastAsia="ru-RU"/>
        </w:rPr>
        <w:t>Для предоставления безопасных и технологически независимых программного обеспечения, и сервисов необходимо:</w:t>
      </w:r>
    </w:p>
    <w:p w:rsidR="00FD3C4C" w:rsidRPr="00A07118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спользовать российское общесистемное и прикладное программное обеспечение, телекоммуникационное оборудование и пользовательские устройства для широкого использования гражданами, субъектами малого, среднего и крупного предпринимательства, органами местного самоуправления, в том числе на основе обработки больших объемов данных, применения облачных технологий и интернета вещей;</w:t>
      </w:r>
    </w:p>
    <w:p w:rsidR="00FD3C4C" w:rsidRPr="00A07118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спользовать встроенные средства защиты информации для применения в российских информационных и коммуникационных технологиях;</w:t>
      </w:r>
    </w:p>
    <w:p w:rsidR="00FD3C4C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беспечить использование российских информационных и коммуникационных технологий</w:t>
      </w:r>
      <w:r>
        <w:rPr>
          <w:rFonts w:ascii="Times New Roman" w:hAnsi="Times New Roman"/>
          <w:sz w:val="24"/>
          <w:szCs w:val="24"/>
          <w:lang w:eastAsia="ru-RU"/>
        </w:rPr>
        <w:t xml:space="preserve"> в органах местного самоуправления;</w:t>
      </w:r>
    </w:p>
    <w:p w:rsidR="00FD3C4C" w:rsidRDefault="00A07118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="00FD3C4C">
        <w:rPr>
          <w:rFonts w:ascii="Times New Roman" w:hAnsi="Times New Roman"/>
          <w:sz w:val="24"/>
          <w:szCs w:val="24"/>
          <w:lang w:eastAsia="ru-RU"/>
        </w:rPr>
        <w:t>Для защиты данных в образовании необходимо:</w:t>
      </w:r>
    </w:p>
    <w:p w:rsidR="00FD3C4C" w:rsidRPr="00A07118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овершенствовать нормативно-правовое регулирование в сфере обеспечения безопасной обработки информации (включая ее поиск, сбор, анализ, использование, сохранение и распространение) и применения новых технологий, уровень которого должен соответствовать развитию этих технологий и интересам общества;</w:t>
      </w:r>
    </w:p>
    <w:p w:rsidR="00FD3C4C" w:rsidRPr="00A07118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беспечить баланс между своевременным внедрением современных технологий обработки данных и защитой прав граждан, включая право на личную и семейную тайну;</w:t>
      </w:r>
    </w:p>
    <w:p w:rsidR="00FD3C4C" w:rsidRPr="00A07118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порядочить алгоритмы обработки данных и доступа к таким данным;</w:t>
      </w:r>
    </w:p>
    <w:p w:rsidR="00FD3C4C" w:rsidRPr="00A07118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беспечить обработку данных на российских серверах при электронном взаимодействии лиц, находящихся на территории Российской Федерации, а также передачу таких данных на территории Российской Федерации с использованием сетей связи российских операторов;</w:t>
      </w:r>
    </w:p>
    <w:p w:rsidR="00FD3C4C" w:rsidRPr="00A07118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беспечить регулирование и координацию действий при создании и ведении информационных ресурсов в образовании в целях соблюдения принципа разумной достаточности при обработке данных;</w:t>
      </w:r>
    </w:p>
    <w:p w:rsidR="00FD3C4C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роводить мероприятия по противодействию незаконным обработке и сбору сведений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о гражданах, в том числе персональных данных граждан, на территории неуполномоченными и неустановленными лицами, а также используемым ими техническим средствам.</w:t>
      </w:r>
    </w:p>
    <w:p w:rsidR="00FD3C4C" w:rsidRDefault="00A07118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="00FD3C4C">
        <w:rPr>
          <w:rFonts w:ascii="Times New Roman" w:hAnsi="Times New Roman"/>
          <w:sz w:val="24"/>
          <w:szCs w:val="24"/>
          <w:lang w:eastAsia="ru-RU"/>
        </w:rPr>
        <w:t>Для эффективного управления сетями связи, обеспечения их целостности, единства, устойчивого функционирования и безопасности работы необходимо:</w:t>
      </w:r>
    </w:p>
    <w:p w:rsidR="00FD3C4C" w:rsidRPr="00A07118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спользовать централизованную систему мониторинга и управления единой сетью электросвязи Российской Федерации;</w:t>
      </w:r>
    </w:p>
    <w:p w:rsidR="00FD3C4C" w:rsidRPr="00A07118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спользовать системы, обеспечивающие возможность устойчивого, безопасного и независимого функционирования российского сегмента сети "Интернет";</w:t>
      </w:r>
    </w:p>
    <w:p w:rsidR="00FD3C4C" w:rsidRPr="00A07118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ринять участие в обеспечении надежность и доступность услуг связи в образовании, в том числе в сельской местности и труднодоступных населенных пунктах;</w:t>
      </w:r>
    </w:p>
    <w:p w:rsidR="00FD3C4C" w:rsidRPr="00A07118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ринять участие в создании условий для расширения использования в сетях связи телекоммуникационного оборудования и программного обеспечения, исключающих возможность несанкционированного управления ими и не содержащих составных частей, и элементов, замена, ремонт или производство которых в течение срока службы невозможны на территории Российской Федерации;</w:t>
      </w:r>
    </w:p>
    <w:p w:rsidR="00FD3C4C" w:rsidRPr="00A07118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д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оддерживать инфраструктуру традиционных услуг связи (почтовая связь, электросвязь).</w:t>
      </w:r>
    </w:p>
    <w:p w:rsidR="00FD3C4C" w:rsidRPr="00A07118" w:rsidRDefault="00A07118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Для обеспечения функционирования социальных, экономических и управленческих систем с использованием российского сегмента сети "Интернет" необходимо:</w:t>
      </w:r>
    </w:p>
    <w:p w:rsidR="00FD3C4C" w:rsidRPr="00A07118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ринять меры по обеспечению устойчивого функционирования местного сегмента сети "Интернет";</w:t>
      </w:r>
    </w:p>
    <w:p w:rsidR="00FD3C4C" w:rsidRPr="00A07118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еализовывать государственную политику в части, касающейся государственного управления инфраструктурой российского сегмента сети "Интернет";</w:t>
      </w:r>
    </w:p>
    <w:p w:rsidR="00FD3C4C" w:rsidRDefault="00FD3C4C" w:rsidP="00AA5459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спользовать технические и законодательные меры по предотвращению нарушений работы сети "Интернет" и отдельных ее ресурсов на территории в результате целенаправленных действий.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A07118" w:rsidP="00A07118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>Применение российских информационных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>и коммуникационных технологий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1.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Применение созданных российских информационных и коммуникационных технологий осуществляется в целях получения государством и гражданами новых технологических преимуществ, использования и обработки информации, доступа к ней, получения знаний, формирования новых рынков и обеспечения лидерства на них.</w:t>
      </w: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2.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Основными направлениями развития российских информационных и коммуникационных технологий, перечень которых может быть изменен по мере появления новых технологий, являются: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онвергенция сетей связи и создание сетей связи нового поколения;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бработка больших объемов данных;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скусственный интеллект;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оверенные технологии электронной идентификации и аутентификации, в том числе в кредитно-финансовой сфере;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блачные и туманные вычисления;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нтернет вещей и индустриальный интернет;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обототехника и биотехнологии;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адиотехника и электронная компонентная база;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нформационная безопасность.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A07118" w:rsidP="00A07118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>Формирование новой технологической основы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>для развития экономики и социальной сферы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1.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Целью создания новой технологической основы для развития экономики и социальной сферы является повышение качества жизни граждан на основе широкого применения отечественных информационных и коммуникационных технологий, направленных на повышение производительности труда, эффективности производства, стимулирование экономического роста, привлечение инвестиций в производство инновационных технологий, повышение конкурентоспособности, обеспечение устойчивого и сбалансированного долгосрочного развития.</w:t>
      </w: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2.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Основными задачами применения информационных и коммуникационных технологий для развития социальной сферы, системы муниципального управления, взаимодействия граждан и органов местного самоуправления являются: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спользование различных технологических платформ для дистанционного обучения в целях повышения доступности качественных образовательных услуг;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овершенствование механизмов предоставления финансовых услуг в электронной форме и обеспечение их информационной безопасности;</w:t>
      </w:r>
    </w:p>
    <w:p w:rsid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тимулирование организаций в целях обеспечения работникам условий для дистанционной занятости;</w:t>
      </w:r>
      <w:r w:rsidR="00A0711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г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азвитие технологий электронного взаимодействия граждан, организаций, государственных органов,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рименение в органах местного самоуправления новых технологий, обеспечивающих повышение качества муниципального управления;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овершенствование механизмов электронной демократии;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беспечение возможности использования информационных и коммуникационных технологий при проведении опросов и переписи населения;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оздание основанных на информационных и коммуникационных технологиях систем управления и мониторинга во всех сферах общественной жизни.</w:t>
      </w: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3.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Основными задачами применения информационных технологий в сфере взаимодействия органов местного самоуправления и бизнеса, формирования новой технологической основы в экономике являются: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воевременное распространение достоверных сведений о различных аспектах социально-экономического развития, в том числе данных официального статистического учета;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оздание условий для развития электронного взаимодействия участников экономической деятельности, в том числе финансовых организаций и органов местного самоуправления;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спользование инфраструктуры электронного правительства для оказания муниципальных, а также востребованных гражданами коммерческих и некоммерческих услуг;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родвижение внедрения электронного документооборота, создание условий для повышения доверия к электронным документам, осуществление в электронной форме идентификации и аутентификации участников правоотношений;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беспечение доступности электронных форм коммерческих отношений для предприятий малого и среднего бизнеса;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окращение административной нагрузки на субъекты хозяйственной деятельности вследствие использования информационных и коммуникационных технологий при проведении проверок органами муниципального контроля (надзора) и при сборе данных официального статистического учета;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 xml:space="preserve">оздание электронной системы представления субъектами хозяйственной 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деятельности отчетности в органы местного самоуправления, а также сохранение возможности представления документов традиционным способом;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недрение систем повышения эффективности труда в муниципальных организациях.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FD3C4C" w:rsidP="00A07118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 Обеспечение национальных интересов</w:t>
      </w:r>
      <w:r w:rsidR="00A0711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в области цифровой экономики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1.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В процессе реализации национальных интересов в области цифровой экономики необходимо: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носить предложения по внесению в законодательство Курской области, Российской Федерации изменений, направленных на обеспечение соответствия нормативно-правового регулирования темпам развития цифровой экономики и устранение административных барьеров;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беспечить защиту данных путем использования российских информационных и коммуникационных технологий в области защиты информации;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беспечить защиту данных от несанкционированной и незаконной трансграничной передачи иностранным организациям;</w:t>
      </w:r>
    </w:p>
    <w:p w:rsidR="00FD3C4C" w:rsidRDefault="00FD3C4C" w:rsidP="00747F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г)</w:t>
      </w:r>
      <w:r w:rsidRPr="00A07118">
        <w:rPr>
          <w:rFonts w:ascii="Times New Roman" w:hAnsi="Times New Roman"/>
          <w:sz w:val="24"/>
          <w:szCs w:val="24"/>
          <w:lang w:eastAsia="ru-RU"/>
        </w:rPr>
        <w:t>проводить мероприятия по защите прав российских потребителей при продаже товаров с использованием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сети "Интернет" и дистанционном оказании услуг;</w:t>
      </w:r>
    </w:p>
    <w:p w:rsidR="00FD3C4C" w:rsidRDefault="00FD3C4C" w:rsidP="00FD3C4C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8. Перечень показателей реализации настоящей стратегии и этапы ее реализации</w:t>
      </w:r>
    </w:p>
    <w:p w:rsidR="00FD3C4C" w:rsidRDefault="00FD3C4C" w:rsidP="00FD3C4C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1.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В целях осуществления мониторинга реализации настоящей Стратегии</w:t>
      </w:r>
      <w:r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дминистраци</w:t>
      </w:r>
      <w:r>
        <w:rPr>
          <w:rFonts w:ascii="Times New Roman" w:hAnsi="Times New Roman"/>
          <w:sz w:val="24"/>
          <w:szCs w:val="24"/>
          <w:lang w:eastAsia="ru-RU"/>
        </w:rPr>
        <w:t>ей муниципального образования «</w:t>
      </w:r>
      <w:proofErr w:type="spellStart"/>
      <w:r w:rsidR="00A63F53">
        <w:rPr>
          <w:rFonts w:ascii="Times New Roman" w:hAnsi="Times New Roman"/>
          <w:sz w:val="24"/>
          <w:szCs w:val="24"/>
          <w:lang w:eastAsia="ru-RU"/>
        </w:rPr>
        <w:t>Вышнереутчанский</w:t>
      </w:r>
      <w:proofErr w:type="spellEnd"/>
      <w:r w:rsidR="00FD3C4C" w:rsidRPr="00A07118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proofErr w:type="spellEnd"/>
      <w:r w:rsidR="00FD3C4C" w:rsidRPr="00A07118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утверждает перечень показателей ее реализации и значения этих показателей, отражающие: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ценку развития информацио</w:t>
      </w:r>
      <w:bookmarkStart w:id="0" w:name="_GoBack"/>
      <w:bookmarkEnd w:id="0"/>
      <w:r w:rsidRPr="00A07118">
        <w:rPr>
          <w:rFonts w:ascii="Times New Roman" w:hAnsi="Times New Roman"/>
          <w:sz w:val="24"/>
          <w:szCs w:val="24"/>
          <w:lang w:eastAsia="ru-RU"/>
        </w:rPr>
        <w:t>нных и коммуникационных технологий в муниципальном образовании «</w:t>
      </w:r>
      <w:proofErr w:type="spellStart"/>
      <w:r w:rsidR="00A63F53">
        <w:rPr>
          <w:rFonts w:ascii="Times New Roman" w:hAnsi="Times New Roman"/>
          <w:sz w:val="24"/>
          <w:szCs w:val="24"/>
          <w:lang w:eastAsia="ru-RU"/>
        </w:rPr>
        <w:t>Вышнереутчанский</w:t>
      </w:r>
      <w:proofErr w:type="spellEnd"/>
      <w:r w:rsidRPr="00A07118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="00A07118">
        <w:rPr>
          <w:rFonts w:ascii="Times New Roman" w:hAnsi="Times New Roman"/>
          <w:sz w:val="24"/>
          <w:szCs w:val="24"/>
          <w:lang w:eastAsia="ru-RU"/>
        </w:rPr>
        <w:t>Медвенского</w:t>
      </w:r>
      <w:proofErr w:type="spellEnd"/>
      <w:r w:rsidR="00A071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7118">
        <w:rPr>
          <w:rFonts w:ascii="Times New Roman" w:hAnsi="Times New Roman"/>
          <w:sz w:val="24"/>
          <w:szCs w:val="24"/>
          <w:lang w:eastAsia="ru-RU"/>
        </w:rPr>
        <w:t>района Курской области;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ценку развития информационного общества в муниципальном образовании «</w:t>
      </w:r>
      <w:proofErr w:type="spellStart"/>
      <w:r w:rsidR="00A63F53">
        <w:rPr>
          <w:rFonts w:ascii="Times New Roman" w:hAnsi="Times New Roman"/>
          <w:sz w:val="24"/>
          <w:szCs w:val="24"/>
          <w:lang w:eastAsia="ru-RU"/>
        </w:rPr>
        <w:t>Вышнереутчанский</w:t>
      </w:r>
      <w:proofErr w:type="spellEnd"/>
      <w:r w:rsidRPr="00A07118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="00A07118">
        <w:rPr>
          <w:rFonts w:ascii="Times New Roman" w:hAnsi="Times New Roman"/>
          <w:sz w:val="24"/>
          <w:szCs w:val="24"/>
          <w:lang w:eastAsia="ru-RU"/>
        </w:rPr>
        <w:t>Медвенского</w:t>
      </w:r>
      <w:proofErr w:type="spellEnd"/>
      <w:r w:rsidRPr="00A07118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области.</w:t>
      </w: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2.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Этапы реализации настоящей Стратегии определяются в плане ее реализации, который разрабатывается и утверждается постановлением администрации муниципального образования «</w:t>
      </w:r>
      <w:proofErr w:type="spellStart"/>
      <w:r w:rsidR="00A63F53">
        <w:rPr>
          <w:rFonts w:ascii="Times New Roman" w:hAnsi="Times New Roman"/>
          <w:sz w:val="24"/>
          <w:szCs w:val="24"/>
          <w:lang w:eastAsia="ru-RU"/>
        </w:rPr>
        <w:t>Вышнереутчанский</w:t>
      </w:r>
      <w:proofErr w:type="spellEnd"/>
      <w:r w:rsidR="00FD3C4C" w:rsidRPr="00A07118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района Курской области.</w:t>
      </w:r>
    </w:p>
    <w:p w:rsidR="00FD3C4C" w:rsidRPr="00A07118" w:rsidRDefault="00A07118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3.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План реализации настоящей Стратегии включает в себя следующие основные мероприятия: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азработка статистического инструментария для оценки реализации настоящей Стратегии и мониторинга достижения значений показателей ее реализации;</w:t>
      </w:r>
    </w:p>
    <w:p w:rsidR="00FD3C4C" w:rsidRPr="00A07118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ринятие муниципальных нормативных правовых актов, направленных на реализацию настоящей Стратегии;</w:t>
      </w:r>
    </w:p>
    <w:p w:rsidR="00FD3C4C" w:rsidRDefault="00FD3C4C" w:rsidP="00A07118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несение изменений в муниципальные программы органов местного самоуправления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A63F53">
        <w:rPr>
          <w:rFonts w:ascii="Times New Roman" w:hAnsi="Times New Roman"/>
          <w:sz w:val="24"/>
          <w:szCs w:val="24"/>
          <w:lang w:eastAsia="ru-RU"/>
        </w:rPr>
        <w:t>Вышнереутчанский</w:t>
      </w:r>
      <w:proofErr w:type="spellEnd"/>
      <w:r w:rsidR="00A07118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="00A07118">
        <w:rPr>
          <w:rFonts w:ascii="Times New Roman" w:hAnsi="Times New Roman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области.</w:t>
      </w:r>
    </w:p>
    <w:p w:rsidR="00FD3C4C" w:rsidRDefault="00FD3C4C" w:rsidP="00FD3C4C">
      <w:pPr>
        <w:pStyle w:val="1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FD3C4C" w:rsidP="00FD3C4C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9. Управление реализацией настоящей стратегии</w:t>
      </w:r>
    </w:p>
    <w:p w:rsidR="00FD3C4C" w:rsidRDefault="00FD3C4C" w:rsidP="00FD3C4C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8200C7" w:rsidP="008200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D3C4C">
        <w:rPr>
          <w:rFonts w:ascii="Times New Roman" w:hAnsi="Times New Roman"/>
          <w:sz w:val="24"/>
          <w:szCs w:val="24"/>
          <w:lang w:eastAsia="ru-RU"/>
        </w:rPr>
        <w:t>Реализация настоящей Стратегии обеспечивается согласованными действиями органов местного самоуправления и организаций муниципального образования «</w:t>
      </w:r>
      <w:proofErr w:type="spellStart"/>
      <w:r w:rsidR="00A63F53">
        <w:rPr>
          <w:rFonts w:ascii="Times New Roman" w:hAnsi="Times New Roman"/>
          <w:sz w:val="24"/>
          <w:szCs w:val="24"/>
          <w:lang w:eastAsia="ru-RU"/>
        </w:rPr>
        <w:t>Вышнереутчанский</w:t>
      </w:r>
      <w:proofErr w:type="spellEnd"/>
      <w:r w:rsidR="00FD3C4C"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proofErr w:type="spellEnd"/>
      <w:r w:rsidR="00FD3C4C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области.</w:t>
      </w:r>
    </w:p>
    <w:p w:rsidR="00FD3C4C" w:rsidRDefault="008200C7" w:rsidP="008200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FD3C4C">
        <w:rPr>
          <w:rFonts w:ascii="Times New Roman" w:hAnsi="Times New Roman"/>
          <w:sz w:val="24"/>
          <w:szCs w:val="24"/>
          <w:lang w:eastAsia="ru-RU"/>
        </w:rPr>
        <w:t>Финансовое обеспечение реализации настоящей Стратегии осуществляется за счет бюджетных ассигнований федерального бюджета, бюджета Курской области, бюдже</w:t>
      </w:r>
      <w:r>
        <w:rPr>
          <w:rFonts w:ascii="Times New Roman" w:hAnsi="Times New Roman"/>
          <w:sz w:val="24"/>
          <w:szCs w:val="24"/>
          <w:lang w:eastAsia="ru-RU"/>
        </w:rPr>
        <w:t>та муниципального образования «</w:t>
      </w:r>
      <w:proofErr w:type="spellStart"/>
      <w:r w:rsidR="00A63F53">
        <w:rPr>
          <w:rFonts w:ascii="Times New Roman" w:hAnsi="Times New Roman"/>
          <w:sz w:val="24"/>
          <w:szCs w:val="24"/>
          <w:lang w:eastAsia="ru-RU"/>
        </w:rPr>
        <w:t>Вышнереутчанский</w:t>
      </w:r>
      <w:proofErr w:type="spellEnd"/>
      <w:r w:rsidR="00FD3C4C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proofErr w:type="spellEnd"/>
      <w:r w:rsidR="00FD3C4C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области, средств государственных внебюджетных фондов и внебюджетных источников.</w:t>
      </w:r>
    </w:p>
    <w:p w:rsidR="00FD3C4C" w:rsidRDefault="008200C7" w:rsidP="008200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D3C4C">
        <w:rPr>
          <w:rFonts w:ascii="Times New Roman" w:hAnsi="Times New Roman"/>
          <w:sz w:val="24"/>
          <w:szCs w:val="24"/>
          <w:lang w:eastAsia="ru-RU"/>
        </w:rPr>
        <w:t>Согласованное планирование и реализация мероприятий, предусмотренных настоящей Стратегией, осуществляются на основе документов стратегического планирования с использованием механизмов координации мероприятий по обеспечению стратегического управления в сфере развития информационного общества, реализуемых органами местного самоуправления.</w:t>
      </w:r>
    </w:p>
    <w:p w:rsidR="00FD3C4C" w:rsidRDefault="008200C7" w:rsidP="008200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="00FD3C4C">
        <w:rPr>
          <w:rFonts w:ascii="Times New Roman" w:hAnsi="Times New Roman"/>
          <w:sz w:val="24"/>
          <w:szCs w:val="24"/>
          <w:lang w:eastAsia="ru-RU"/>
        </w:rPr>
        <w:t>Мероприятия по реализации настоящей Стратегии учитываются при формировании и корректировке муниципальных программ.</w:t>
      </w:r>
    </w:p>
    <w:p w:rsidR="00FD3C4C" w:rsidRDefault="008200C7" w:rsidP="008200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="00FD3C4C">
        <w:rPr>
          <w:rFonts w:ascii="Times New Roman" w:hAnsi="Times New Roman"/>
          <w:sz w:val="24"/>
          <w:szCs w:val="24"/>
          <w:lang w:eastAsia="ru-RU"/>
        </w:rPr>
        <w:t>В соответствии с планом реализации настоящей Стратегии в муниципальные программы вносятся необходимые изменения.</w:t>
      </w:r>
    </w:p>
    <w:p w:rsidR="00FD3C4C" w:rsidRDefault="008200C7" w:rsidP="008200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="00FD3C4C">
        <w:rPr>
          <w:rFonts w:ascii="Times New Roman" w:hAnsi="Times New Roman"/>
          <w:sz w:val="24"/>
          <w:szCs w:val="24"/>
          <w:lang w:eastAsia="ru-RU"/>
        </w:rPr>
        <w:t>План реализации настоящей Стратегии, кроме перечня основных мероприятий по ее реализации, включает в себя задачи и порядок координации деятельности и взаимодействия органов местного самоуправления и организаций муниципального образования «</w:t>
      </w:r>
      <w:proofErr w:type="spellStart"/>
      <w:r w:rsidR="00A63F53">
        <w:rPr>
          <w:rFonts w:ascii="Times New Roman" w:hAnsi="Times New Roman"/>
          <w:sz w:val="24"/>
          <w:szCs w:val="24"/>
          <w:lang w:eastAsia="ru-RU"/>
        </w:rPr>
        <w:t>Вышнереутчанский</w:t>
      </w:r>
      <w:proofErr w:type="spellEnd"/>
      <w:r w:rsidR="00FD3C4C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proofErr w:type="spellEnd"/>
      <w:r w:rsidR="00FD3C4C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при реализации настоящей Стратегии.</w:t>
      </w:r>
    </w:p>
    <w:p w:rsidR="00F7217B" w:rsidRPr="008200C7" w:rsidRDefault="008200C7" w:rsidP="008200C7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="00FD3C4C">
        <w:rPr>
          <w:rFonts w:ascii="Times New Roman" w:hAnsi="Times New Roman"/>
          <w:sz w:val="24"/>
          <w:szCs w:val="24"/>
          <w:lang w:eastAsia="ru-RU"/>
        </w:rPr>
        <w:t>Оценка эффективности результатов деятельности по реализации настоящей Стратегии проводится ежегодно.</w:t>
      </w:r>
    </w:p>
    <w:sectPr w:rsidR="00F7217B" w:rsidRPr="008200C7" w:rsidSect="00A9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196"/>
    <w:multiLevelType w:val="hybridMultilevel"/>
    <w:tmpl w:val="52946A24"/>
    <w:lvl w:ilvl="0" w:tplc="5ED0DA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30F8A"/>
    <w:multiLevelType w:val="hybridMultilevel"/>
    <w:tmpl w:val="1618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B5FCC"/>
    <w:multiLevelType w:val="hybridMultilevel"/>
    <w:tmpl w:val="067AD5B2"/>
    <w:lvl w:ilvl="0" w:tplc="9EEEB9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64F6F"/>
    <w:multiLevelType w:val="hybridMultilevel"/>
    <w:tmpl w:val="3CEA666A"/>
    <w:lvl w:ilvl="0" w:tplc="75E0B5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0014EC"/>
    <w:multiLevelType w:val="hybridMultilevel"/>
    <w:tmpl w:val="C3ECE14E"/>
    <w:lvl w:ilvl="0" w:tplc="171CEAFC">
      <w:start w:val="1"/>
      <w:numFmt w:val="decimal"/>
      <w:lvlText w:val="%1."/>
      <w:lvlJc w:val="left"/>
      <w:pPr>
        <w:ind w:left="495" w:hanging="495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0E409C"/>
    <w:multiLevelType w:val="hybridMultilevel"/>
    <w:tmpl w:val="828A855A"/>
    <w:lvl w:ilvl="0" w:tplc="4794891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0B2849"/>
    <w:multiLevelType w:val="hybridMultilevel"/>
    <w:tmpl w:val="0DB2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1E2EBC"/>
    <w:multiLevelType w:val="hybridMultilevel"/>
    <w:tmpl w:val="F84C3EFA"/>
    <w:lvl w:ilvl="0" w:tplc="68865C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17B"/>
    <w:rsid w:val="0000610A"/>
    <w:rsid w:val="000304DB"/>
    <w:rsid w:val="000E709E"/>
    <w:rsid w:val="00215F5B"/>
    <w:rsid w:val="002466F3"/>
    <w:rsid w:val="003B0018"/>
    <w:rsid w:val="005A6C5B"/>
    <w:rsid w:val="00747F18"/>
    <w:rsid w:val="00767E98"/>
    <w:rsid w:val="007D5D1F"/>
    <w:rsid w:val="008200C7"/>
    <w:rsid w:val="00830B41"/>
    <w:rsid w:val="008716C7"/>
    <w:rsid w:val="00A07118"/>
    <w:rsid w:val="00A63F53"/>
    <w:rsid w:val="00A937B9"/>
    <w:rsid w:val="00AA5459"/>
    <w:rsid w:val="00C64445"/>
    <w:rsid w:val="00CC398F"/>
    <w:rsid w:val="00D51ABC"/>
    <w:rsid w:val="00F627AC"/>
    <w:rsid w:val="00F7217B"/>
    <w:rsid w:val="00FD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7217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7217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F7217B"/>
    <w:pPr>
      <w:ind w:left="720"/>
      <w:contextualSpacing/>
    </w:pPr>
  </w:style>
  <w:style w:type="paragraph" w:customStyle="1" w:styleId="1">
    <w:name w:val="Без интервала1"/>
    <w:rsid w:val="00FD3C4C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4391</Words>
  <Characters>25033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xxx</cp:lastModifiedBy>
  <cp:revision>14</cp:revision>
  <cp:lastPrinted>2017-10-05T08:10:00Z</cp:lastPrinted>
  <dcterms:created xsi:type="dcterms:W3CDTF">2017-10-08T12:38:00Z</dcterms:created>
  <dcterms:modified xsi:type="dcterms:W3CDTF">2017-10-14T09:38:00Z</dcterms:modified>
</cp:coreProperties>
</file>