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25" w:rsidRPr="008B4125" w:rsidRDefault="008B4125" w:rsidP="008B4125">
      <w:pPr>
        <w:widowControl/>
        <w:numPr>
          <w:ilvl w:val="0"/>
          <w:numId w:val="19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8B412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B412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и об основаниях заключения контрактов, предметом которых является одновременно выполнение работ по пр</w:t>
      </w:r>
      <w:r w:rsidRPr="008B412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8B412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ектированию, строительству и вводу в эксплуатацию объектов капитального строительства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8B412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8B412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26.09.2017 года № 110-па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порядке и об основаниях заключения контра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тов, предметом которых является одновременно выполнение работ по проектированию, строител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ству и вводу в эксплуатацию объектов капитал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ного строительства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частью 16.1 статьи 34 Федерального закона «О ко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трактной системе в сфере закупок товаров, работ, услуг для обеспечения гос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дарственных и муниципальных нужд», Администрация Вышнереутчанского сельсовета Медвенского района Курской области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прилагаемые: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Правила заключения контрактов, предметом которых является одн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временно выполнение работ по проектированию, строительству и вводу в эк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плуатацию объектов капитального строительства (Приложение 1);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 Положение о проведении технологического и ценового аудита обо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нования инвестиций, осуществляемых в инвестиционные проекты по созданию объектов капитального строительства, в отношении которых планируется з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ключение контрактов, предметом которых является одновременно выполнение работ по проектированию, строительству и вводу в эксплуатацию объектов к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питального строительства (Приложение 2).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Установить, что: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финансирование расходов, связанных с подготовкой обоснования инв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стиций, осуществляемых в инвестиционные проекты по созданию объектов к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питального строительства муниципальной собственности, в отношении которых планируется заключение контрактов, предметом которых является одновреме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 выполнение работ по проектированию, строительству и вводу в эксплуат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цию объектов капитального строительства (далее - соответственно контракт, инвестиционный проект, обоснование инвестиций), и проведением технолог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ческого и ценового аудита обоснования инвестиций, осуществляется органами исполнительной власти местного самоуправления, являющимися муниципал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ными заказчиками таких объектов, в пределах бюджетных ассигнований мун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вестиционных проектов по созданию объектов капитального строительства м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подготовка обоснования инвестиций и проведение технологического и ценового аудита обоснования инвестиций в целях заключения контракта не тр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буется в случае, если в отношении инвестиционного проекта проведен публи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ный технологический и ценовой аудит крупного инвестиционного проекта.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Утвердить: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типовую форму заключения технологического и ценового аудита обосн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 инвестиций и требования к оформлению такого заключения;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порядок ведения реестра выданных заключений технологического и цен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вого аудита обоснования инвестиций и предоставления содержащейся в реестре информации в отношении инвестиционных проектов, технологический и цен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вой аудит обоснования инвестиций которых проводится государственным (бюджетным или автономным) учреждением;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рядку его представления;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типовую форму задания на проектирование объекта капитального стро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тельства и требования к его подготовке.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ра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пространяется на правоотношения, возникшие с 1 июля 2017 г., за исключен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 </w:t>
      </w:r>
      <w:hyperlink r:id="rId8" w:anchor="P25" w:history="1">
        <w:r w:rsidRPr="008B4125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пункта 3</w:t>
        </w:r>
      </w:hyperlink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постановления, который вступает в силу со дня офиц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ального обнародования настоящего постановления.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Приложение 1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Утверждены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от 26.09.2017 г. № 110-па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Правила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заключения контрактов, предметом которых является одновременно выполнение работ по проектированию, строительству и вводу в эксплуатацию объектов кап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тального строительства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1. Настоящие Правила устанавливают порядок и основания заключения контра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тракт).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тракта;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решение о заключении контракта принято главным распорядителем средств м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жетного планирования) - в отношении объектов капитального строительства муниципал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 xml:space="preserve">ной собственности, высшим должностным лицом в отношении объектов капитального 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3. Решение о заключении контракта, предусмотренное подпунктом «б» пункта 2 настоящих Правил, содержит в том числе: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наименование объекта капитального строительства согласно решению о предоста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наименование заказчика;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мощность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срок ввода в эксплуатацию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вания инвестиций, осуществляемых в инвестиционный проект по созданию объекта кап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тального строительства, в отношении которого планируется заключение контракта, кот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рая не должна превышать соответствующую стоимость, указанную в решении об осущ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ствлении капитальных вложений. В случае ее превышения необходимо внесение в уст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подпунктом «б» пункта 2 настоящих Правил.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Подготовка и согласование проекта решения о заключении контракта, принима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мого главным распорядителем средств муниципального бюджета, осуществляется в 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рядке, установленном для подготовки и согласования проектов решений об осуществл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нии капитальных вложений.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Подготовка и согласование проекта решения о заключении контракта, принима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мого главой муниципального образования, осуществляется в порядке, установленном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ответственно местной администрацией муниципального образования.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4. Контракт предусматривает следующие условия: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ключения контракта и являющимся неотъемлемой частью документации о закупке;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деления сметной стоимости строительства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в контракте указываются цена контракта, установленная с использованием ко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 - сметная стоимость строительства (в ценах соответствующих лет) с учетом ра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пределения объемов работ в пределах срока исполнения контракта по годам в соответс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ности определения сметной стоимости строительства объекта капитального строительс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Цкк - цена контракта, установленная с использованием конкурентных способов 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 - переменная, значение которой устанавливается равным сметной стоимости строительства, указанной в абзаце четвертом настоящего подпункта (С), в случае если сметная стоимость строительства, указанная в проектной документации при представл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нии ее для проведения проверки достоверности определения сметной стоимости стро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тельства, меньше или равна сметной стоимости строительства, установленной по резул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татам проведения проверки достоверности определения сметной стоимости строительс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ва, и равным цене контракта, указанной в абзаце пятом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димых для этого расходов.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ся посредством применения методов, установленных законодательством Российской Ф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дерации о контрактной системе в сфере закупок товаров, работ, услуг для обеспечения г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ционный проект по созданию объекта капитального строительства, в отношении которого планируется заключение контракта.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Приложение 2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Утверждены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от26.09.2017 г. № 110-па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Положение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проведении технологического и ценового аудита обоснования инвестиций, осущ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ствляемых в инвестиционные проекты по созданию объектов капитального стро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тельства, в отношении которых планируется заключение контрактов, предметом к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Общие положения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питального строительства, инвестиционный проект).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2. Обоснование инвестиций представляет собой документацию, включающую в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ки и этапы строительства и место размещения объекта капитального строительства, 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новные (принципиальные) архитектурно-художественные, технологические, констру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ным материалам и оборудованию, применяемым в строительстве, а также предполага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мую (предельную) стоимость объекта капитального строительства, положения о возмо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ности (невозможности) использования экономически эффективной проектной документ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ции повторного использования объекта капитального строительства, аналогичного по 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значению, проектной мощности, природным и иным условиям территории, на которой планируется осуществлять строительство.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3. Технологический и ценовой аудит обоснования инвестиций в отношении соо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Требования к составу и содержанию обоснования инвестиций приведены в прил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жении.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Представление документов для проведения технологического и ценового аудита обоснования инвестиций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вующее от его имени (далее - заявитель), представляет в экспертную организацию сл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дующие документы: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заявление о проведении технологического и ценового аудита обоснования инв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стиций, в котором указываются: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вителя);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сведения об объекте капитального строительства (наименование, почтовый (стро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ство этажей, производственная мощность и другие показатели);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5. Документы в целях проведения технологического и ценового аудита обоснов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ния инвестиций представляются в форме электронных документов, а при наличии в док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ментах сведений, доступ к которым ограничен в соответствии с законодательством 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сийской Федерации, - на бумажном носителе.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При представлении документов в целях технологического и ценового аудита обо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нования инвестиций в форме электронных документов соблюдаются следующие условия: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нием усиленной квалифицированной электронной подписи, предусмотренной Федерал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ным законом «Об электронной подписи»;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формат электронных документов должен соответствовать требованиям к электро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 случае представления документов на бумажном носителе их формат определяе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 xml:space="preserve">ся договором о проведении технологического и ценового аудита обоснования инвестиций 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(далее - договор). При этом отдельные документы представляются также в форме эле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тронных документов, если это допускается в соответствии с законодательством Росси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ской Федерации.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6. Экспертная организация в течение 3 рабочих дней с даты получения предста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цом), либо уведомление о том, что документы не подлежат рассмотрению, с указанием оснований, предусмотренных пунктом 7 настоящего Положения. При этом к уведомлению прилагаются документы, представленные на бумажном носителе, за исключением заявл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ния о проведении технологического и ценового аудита обоснования инвестиций. Док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представление не в полном объеме документов, указанных в пункте 4 настоящ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го Положения или оформленных с нарушением положений, предусмотренных пунктом 5 настоящего Положения;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8. Договор заключается в соответствии с правилами гражданского законодательс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 Российской Федерации о договорах возмездного оказания услуг. При этом договор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держит следующие положения: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предмет договора;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срок проведения технологического и ценового аудита обоснования инвестиций и порядок его продления в пределах, предусмотренных пунктом 9 настоящего Положения;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порядок и сроки внесения изменений в обоснование инвестиций в процессе пр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ведения технологического и ценового аудита обоснования инвестиций;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размер платы за проведение технологического и ценового аудита обоснования инвестиций;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телю документов, представленных в соответствии с пунктом 5 настоящего Положения на бумажном носителе;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е) перечень оснований для внесения в договор изменений или его досрочного ра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торжения;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ж) ответственность сторон за неисполнение и (или) ненадлежащее исполнение об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зательств, предусмотренных договором.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9. Проведение технологического и ценового аудита обоснования инвестиций ос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ществляется в предусмотренный договором срок, который не должен превышать 45 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лендарных дней. При проведении технологического и ценового аудита обоснования инв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вышать 60 календарных дней.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Указанный срок может быть продлен по инициативе заявителя не более чем на 15 календарных дней.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пункте 18 настоящего Положения.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Проведение технологического и ценового аудита обоснования инвестиций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10. Предметом технологического и ценового аудита обоснования инвестиций явл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ется экспертная оценка: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ной, промышленной, ядерной, радиационной и иной безопасности, а также с учетом 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зультатов инженерных изысканий;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оптимальности выбора места размещения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тельных и отделочных материалов с учетом основных технико-экономических показат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лей объекта капитального строительства, современного уровня развития техники и техн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логий, применяемых в строительстве;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обоснования предполагаемой (предельной) стоимости строительства объекта 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целесообразности использования при реализации инвестиционного проекта 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рогостоящих строительных материалов, художественных изделий для отделки интерьеров и фасада, машин и оборудования;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е) достаточности исходных данных, предусмотренных проектом задания на прое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тирование, для разработки проектной документации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ж) оптимальности сроков и этапов строительства объекта капитального строител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з) правильности выбора экономически эффективной проектной документации 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вторного использования объекта капитального строительства, аналогичного по назнач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нию, проектной мощности, природным и иным условиям территории, на которой план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руется осуществлять строительство (если обоснование инвестиций предусматривает 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пользование такой проектной документации), или обоснованности решения о невозмо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ности или нецелесообразности применения экономически эффективной проектной док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ментации повторного использования.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лов, сокращения сроков и этапов строительства, стоимости строительства в целом и 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дельных его этапов.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12. В ходе проведения технологического и ценового аудита обоснования инвест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ций заявителем может осуществляться внесение изменений в обоснование инвестиций в порядке, установленном договором.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 Результат технологического и ценового аудита обоснования инвестиций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13. Результатом технологического и ценового аудита обоснования инвестиций я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ляется заключение технологического и ценового аудита обоснования инвестиций (далее - заключение), содержащее экспертную оценку, предусмотренную пунктом 10 настоящего Положения, а также выводы, указанные в пункте 11 настоящего Положения (при их нал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чии).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14. В случае представления документов для проведения технологического и цен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вого аудита обоснования инвестиций в форме электронного документа заключение 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правляется заявителю в форме электронного документа, в случае представления докуме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тов на бумажном носителе - в форме документа на бумажном носителе.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Порядок выдачи (направления) заключения на бумажном носителе, а также пор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док и срок возврата документов, представленных на бумажном носителе, определяются договором.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Заключение на бумажном носителе выдается (направляется) в 4 экземплярах.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16. Экспертные организации ведут реестр выданных заключений.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нии соответствующих инвестиционных проектов проведение технологического и ценов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го аудита обоснования инвестиций.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Экспертная организация обязана принимать меры по обеспечению сохранности 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кументов, представленных для проведения технологического и ценового аудита обосн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вания инвестиций и сформированных при его проведении, а также по неразглашению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V. Проведение публичного обсуждения обоснования инвестиций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18. В день заключения договора экспертная организация размещает на своем оф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онно-телекоммуникационной сети «Интернет».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Форма отзыва в отношении обоснования инвестиций, его формат и порядок пре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ставления устанавливаются Министерством строительства и жилищно-коммунального хозяйства Российской Федерации.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20. Все поступившие в течение установленного срока публичного обсуждения 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зывы в отношении обоснования инвестиций подлежат приобщению к документам, пре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ставленным для проведения технологического и ценового аудита обоснования инвест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результатам проведения публичного обсуждения обоснования инвестиций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ставляется заключение, в которое включается информация, содержащая сведения об об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ъ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екте капитального строительства, срок проведения публичного обсуждения, а также св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дения о количестве поступивших предложений и замечаний.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«Интернет» на срок не менее чем 15 календарных дней.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22. Публичное обсуждение обоснования инвестиций не проводится в случае пре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дательством Российской Федерации.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VI. Размер платы за проведение технологического и ценового аудита обосн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вания инвестиций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ставления документов для проведения технологического и ценового аудита обоснования инвестиций.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 размере указанной платы учитывается сумма налога на добавленную стоимость.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к Положению о проведении технологического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и ценового аудита обоснования инвестиций,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осуществляемых в инвестиционные проекты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созданию объектов капитального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строительства, в отношении которых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планируется заключение контрактов,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предметом которых является одновременно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выполнение работ по проектированию,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строительству и вводу в эксплуатацию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объектов капитального строительства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Требования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 составу и содержанию обоснования инвестиций, осуществляемых в инвестицио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ный проект по созданию объекта капитального строительства, в отношении котор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ъ</w:t>
      </w: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екта капитального строительства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Общие положения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1. Обоснование инвестиций, осуществляемых в инвестиционный проект по созд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ванию, строительству и вводу в эксплуатацию объекта капитального строительства, в 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Текстовая часть содержит описание инвестиционного проекта, сведения о созд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ваемом объекте капитального строительства, описание предлагаемых основных (принц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тивные и (или) технические документы, используемые при подготовке обоснования инв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стиций, а также результаты расчетов, обосновывающие принятые решения.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ции для выполнения и оформления текстовых и графических материалов, входящих в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став проектной документации.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3. Обоснование инвестиций состоит из следующих разделов: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пояснительная записка;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схема планировочной организации земельного участка;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основные (принципиальные) архитектурно-художественные решения;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основные (принципиальные) технологические решения;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основные (принципиальные) конструктивные и объемно-планировочные реш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е) сведения об основном технологическом оборудовании, инженерном оборудов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нии, о сетях инженерно-технического обеспечения и об инженерно-технических решен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ях;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ж) проект организации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з) проект организации работ по сносу или демонтажу существующих объектов 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питального строительства (при необходимости);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и) перечень мероприятий по охране окружающей среды;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к) перечень мероприятий по обеспечению пожарной безопасности;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зуемых энергетических ресурсов;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м) обоснование предполагаемой (предельной) стоимости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н) проект задания на проектирование.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Требования к содержанию обоснования инвестиций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4. Раздел, касающийся пояснительной записки, состоит из текстовой части и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решение застройщика (технического заказчика) о подготовке обоснования инв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стиций;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отчетная документация о выполнении инженерных изысканий;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нировки территории и проект межевания территории в случае строительства линейного объекта;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иные документы, предусмотренные нормативными правовыми актами Российской Федерации;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том результатов инженерных изысканий, выполненных для подготовки обоснования 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вестиций, экологических, техногенных, логистических рисков и рисков ресурсного обе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печения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сведения о земельных участках, изъятие которых для государственных или м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ниципальных нужд планируется в целях строительства объекта капитального строител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сведения о размере средств, требующихся в связи с планируемым изъятием з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мельных участков для государственных или муниципальных нужд (в случае, если план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руется такое изъятие);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пункте 16 настоящего документа;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луг);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з) сведения о потребности объекта капитального строительства в топливе, газе, 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печения;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и) обоснование выбора экономически эффективной проектной документации 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вторного использования объекта капитального строительства, аналогичного по назнач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нию, проектной мощности, природным и иным условиям территории, на которой план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руется осуществлять строительство, которая будет использована при проектировании, 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бо обоснование невозможности (нецелесообразности) использования такой документации в связи с ее отсутствием.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5. Документы (копии документов, оформленные в установленном порядке), ук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занные в подпункте «а» пункта 4 настоящего документа, прилагаются к пояснительной записке в полном объеме.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6. Раздел, касающийся схемы планировочной организации земельного участка,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стоит из текстовой и графической частей.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7. Текстовая часть раздела, касающегося схемы планировочной организации з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мельного участка,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обоснование размеров земельного участка (земельных участков), на котором пл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нируется размещение объекта капитального строительства, если такие размеры не уст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новлены нормами отвода земель для конкретных видов деятельности, или правилами зе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обоснование решений по инженерной подготовке территории, в том числе по 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8. Графическая часть раздела, касающегося схемы планировочной организации з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мельного участка,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схему планировочной организации земельного участка;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ситуационный план размещения объекта капитального строительства в границах земельного участка.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гичными по назначению объектами капитального строительства).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описание источников поступления сырья и материалов - для объектов произво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ственного назначения;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перечень технологических мероприятий по предотвращению (сокращению) 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бросов и сбросов вредных веществ в окружающую среду;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сведения о виде, составе и планируемом объеме отходов производства, подл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жащих утилизации и захоронению, с указанием класса опасности отходов - для объектов производственного назначения;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е) описание и обоснование основных проектных решений, направленных на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блюдение требований технологических регламентов;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ных производственных объектах, - для объектов производственного назначения.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12. Текстовая часть раздела, касающегося основных (принципиальных) констру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тивных и объемно-планировочных решений,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дения инженерных изысканий, выполненных для подготовки обоснования инвестиций;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странственную неизменяемость зданий и сооружений, тип и глубина заложения фунд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ментов) и объемно-планировочных решений.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13. Графическая часть раздела, касающегося основных (принципиальных) конс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руктивных и объемно-планировочных решений,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поэтажные планы зданий и сооружений;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чертежи характерных разрезов зданий и сооружений;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схемы несущих и ограждающих конструкций.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но-технических решениях,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динение) объекта капитального строительства к сетям инженерно-технического обеспеч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снабжения, водоотведения, газоснабжения, систем отопления, вентиляции и кондицион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рования воздуха, тепловых сетей, сетей связи;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сведения об обеспечении объекта капитального строительства инженерной 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фраструктурой в объемах, достаточных для реализации инвестиционного проекта;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обоснование выбора инженерно-технических решений и основного технологич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ского оборудования по укрупненной номенклатуре.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15. Раздел, касающийся проекта организации строительства,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характеристику района места расположения объекта капитального строительства и условий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оценку развитости транспортной инфраструктуры;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обоснование потребности в кадрах, основных строительных машинах, механи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тельства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е) обоснование организационно-технологической схемы, определяющей послед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вательность строительства зданий и сооружений, инженерных и транспортных коммун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каций, обеспечивающей соблюдение планируемых сроков завершения строительства (его этапов);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ж) технологическую последовательность работ при строительстве объектов кап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тального строительства или их отдельных элементов;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ния подземных коммуникаций, линий электропередачи и связи и в условиях стесненной городской застройки;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и) описание основных проектных решений и мероприятий по охране окружающей среды в период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к) обоснование планируемой продолжительности строительства объекта капитал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ного строительства и его отдельных этапов.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16. Раздел, касающийся проекта организации работ по сносу или демонтажу объе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перечень зданий, строений и сооружений, подлежащих сносу (демонтажу);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перечень мероприятий по выведению из эксплуатации зданий, строений и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оружений.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17. Раздел, касающийся перечня мероприятий по охране окружающей среды,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зяйственной или иной деятельности и рациональному использованию природных ресу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сов на период строительства и эксплуатации объекта капитального строительства, вкл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чающий в том числе основные мероприятия: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охране атмосферного воздуха;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оборотному водоснабжению - для объектов производственного назначения;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охране и рациональному использованию земельных ресурсов и почв, в том чи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ле мероприятия по рекультивации нарушенных или загрязненных земельных участков и почв;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сбору, использованию, обезвреживанию, транспортировке и размещению опа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ных отходов;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охране недр - для объектов производственного назначения;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охране объектов растительного и животного мира и среды их обитания (при 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личии объектов растительного и животного мира, занесенных в Красную книгу Росси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ской Федерации и красные книги субъектов Российской Федерации, отдельно указываю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ся мероприятия по охране таких объектов);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минимизации возникновения возможных аварийных ситуаций на объекте кап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тального строительства и последствий их воздействия на экологическую систему региона;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18. Раздел, касающийся перечня мероприятий по обеспечению пожарной безопа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ности,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перечень основных мероприятий по обеспечению пожарной безопасности (виды и объем мероприятий).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19. Раздел, касающийся перечня мероприятий по обеспечению соблюдения треб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ваний энергетической эффективности и требований оснащенности зданий, строений и 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оружений приборами учета используемых энергетических ресурсов,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ветствия объекта капитального строительства требованиям энергетической эффективн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сти и требованиям его оснащенности приборами учета используемых энергетических 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сурсов;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сведения о классе энергетической эффективности объекта капитального стро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тельства.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lastRenderedPageBreak/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а) обоснование предполагаемой (предельной) стоимости строительства объекта к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тории, на которой планируется осуществлять строительство;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рой планируется осуществлять строительство;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в) укрупненные расчеты стоимости отдельных видов затрат, не учтенных в ресур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eastAsia="Times New Roman" w:cs="Times New Roman"/>
          <w:color w:val="000000"/>
          <w:kern w:val="0"/>
          <w:lang w:eastAsia="ru-RU" w:bidi="ar-SA"/>
        </w:rPr>
        <w:t>21. Раздел, касающийся проекта задания на проектирование, содержит согласова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ный с руководителем главного распорядителя средств муниципального бюджета в отн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шении объекта муниципальной собственности, главного распорядителя средств бюджета субъекта Российской Федерации в отношении объекта муниципальной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мой задания на проектирование объекта капитального строительства, утвержденной М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B4125">
        <w:rPr>
          <w:rFonts w:eastAsia="Times New Roman" w:cs="Times New Roman"/>
          <w:color w:val="000000"/>
          <w:kern w:val="0"/>
          <w:lang w:eastAsia="ru-RU" w:bidi="ar-SA"/>
        </w:rPr>
        <w:t>нистерством строительства и жилищно-коммунального хозяйства Российской Федерации.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" name="Рисунок 1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8B412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  </w:r>
      </w:hyperlink>
      <w:r w:rsidRPr="008B412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8B412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B412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21.11.2017 05:10. Последнее изменение: 21.11.2017 05:10.</w:t>
      </w:r>
    </w:p>
    <w:p w:rsidR="008B4125" w:rsidRPr="008B4125" w:rsidRDefault="008B4125" w:rsidP="008B41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B412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1539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8B4125" w:rsidRPr="008B4125" w:rsidTr="008B412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B4125" w:rsidRPr="008B4125" w:rsidRDefault="008B4125" w:rsidP="008B412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8B412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B412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B4125" w:rsidRPr="008B4125" w:rsidRDefault="008B4125" w:rsidP="008B412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B412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8B412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8B412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8B4125" w:rsidRDefault="00296A66" w:rsidP="008B4125"/>
    <w:sectPr w:rsidR="00296A66" w:rsidRPr="008B412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03" w:rsidRDefault="00374A03" w:rsidP="00296A66">
      <w:r>
        <w:separator/>
      </w:r>
    </w:p>
  </w:endnote>
  <w:endnote w:type="continuationSeparator" w:id="0">
    <w:p w:rsidR="00374A03" w:rsidRDefault="00374A0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03" w:rsidRDefault="00374A03" w:rsidP="00296A66">
      <w:r w:rsidRPr="00296A66">
        <w:rPr>
          <w:color w:val="000000"/>
        </w:rPr>
        <w:separator/>
      </w:r>
    </w:p>
  </w:footnote>
  <w:footnote w:type="continuationSeparator" w:id="0">
    <w:p w:rsidR="00374A03" w:rsidRDefault="00374A0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374A03"/>
    <w:rsid w:val="004C0230"/>
    <w:rsid w:val="0074030B"/>
    <w:rsid w:val="008B1AA3"/>
    <w:rsid w:val="008B4125"/>
    <w:rsid w:val="00907AD7"/>
    <w:rsid w:val="009D7E72"/>
    <w:rsid w:val="00B175ED"/>
    <w:rsid w:val="00F55578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0627&amp;print=1&amp;id_mat=1887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88715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188715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7330</Words>
  <Characters>41786</Characters>
  <Application>Microsoft Office Word</Application>
  <DocSecurity>0</DocSecurity>
  <Lines>348</Lines>
  <Paragraphs>98</Paragraphs>
  <ScaleCrop>false</ScaleCrop>
  <Company/>
  <LinksUpToDate>false</LinksUpToDate>
  <CharactersWithSpaces>49018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</cp:revision>
  <cp:lastPrinted>2019-04-04T14:53:00Z</cp:lastPrinted>
  <dcterms:created xsi:type="dcterms:W3CDTF">2023-09-30T19:07:00Z</dcterms:created>
  <dcterms:modified xsi:type="dcterms:W3CDTF">2023-09-30T19:30:00Z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