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6D" w:rsidRPr="0033286D" w:rsidRDefault="0033286D" w:rsidP="00C15070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33286D">
          <w:rPr>
            <w:rFonts w:ascii="Arial" w:eastAsia="Times New Roman" w:hAnsi="Arial" w:cs="Arial"/>
            <w:color w:val="435D6B"/>
            <w:kern w:val="0"/>
            <w:sz w:val="22"/>
            <w:u w:val="single"/>
            <w:lang w:eastAsia="ru-RU" w:bidi="ar-SA"/>
          </w:rPr>
          <w:t>Перейти на версию для слабовидящих</w:t>
        </w:r>
      </w:hyperlink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33286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организации похоронного дела на территории муниципального образования «Вышнереутчанский сельсовет» Медвенск</w:t>
      </w:r>
      <w:r w:rsidRPr="0033286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</w:t>
      </w:r>
      <w:r w:rsidRPr="0033286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го района Курской области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СОБРАНИЕ ДЕПУТАТОВ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МЕДВЕНСКОГО РАЙОНА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КУРСКОЙ ОБЛАСТИ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РЕШЕНИЕ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от 14.11.2017г. № 4/25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02" w:lineRule="atLeast"/>
        <w:ind w:right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right="-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Об организации похоронного дела на территории муниципального образования «Вышнереутчанский сельсовет» Медвенского района Курской области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ind w:right="-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ind w:right="-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ind w:right="-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В соответствии с Федеральным законом от 06.10.2003 № 131-ФЗ «Об общих принципах местного самоуправления в Российской Федерации», Федеральным законом от 12.01.1996 №8-ФЗ «О погребении и похоронном деле», Санитарными правилами и нормами «Гигиенические требования к размещению, устройству и содержанию кладбищ, зданий и сооружений похоронного назначения СанПиН 2.1.2882-11», утвержденными Главным государственным санитарным врачом Российской Федерации 28.06.2011, Уставом муниципального образования «Вы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ш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нереутчанский сельсовет» Медвенского района Курской области, Собрание деп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у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татов Вышнереутчанского сельсовета Медвенского района решило: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1.Утвердить Положение об организации похоронного дела на территории муниципального образования «Вышнереутчанский сельсовет» Медвенского ра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й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она Курской области согласно приложению №1.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2.Контроль за исполнением настоящего решения возложить на Админис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рацию Вышнереутчанского сельсовета Медвенского района Курской области.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3.Настоящее решение подлежит обнародованию и размещению на офиц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альном сайте муниципального образования «Вышнереутчанский сельсовет» Ме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д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венского района Курской области в сети Интернет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4.Решение вступает в силу со дня его обнародования.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Председатель Собрания депутатов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Вышнереутчанского сельсовета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 района Курской области В.В.Басенков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color w:val="000000"/>
          <w:kern w:val="36"/>
          <w:sz w:val="48"/>
          <w:szCs w:val="48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36"/>
          <w:lang w:eastAsia="ru-RU" w:bidi="ar-SA"/>
        </w:rPr>
        <w:t>Глава Вышнереутчанского сельсовета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color w:val="000000"/>
          <w:kern w:val="36"/>
          <w:sz w:val="48"/>
          <w:szCs w:val="48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36"/>
          <w:lang w:eastAsia="ru-RU" w:bidi="ar-SA"/>
        </w:rPr>
        <w:t>Медвенского района Курской области А.Г.Подтуркин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left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Приложение 1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left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к решению Собрания депутатов Вышнереутчанского сельсовета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left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Медвенского района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left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от 14.11.2017г №4/25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ind w:left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ind w:left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ind w:left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Положение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об организации похоронного дела на территории муниципального образования «Вышнереутчанский сельсовет» Медвенского района Курской области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1. Общие положения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1.1 Положение об организации похоронного дела на территории муниц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пального образования «Вышнереутчанский сельсовет» (далее - Положение) 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п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ределяет систему организации похоронного дела на территории муниципального образования «Вышнереутчанский сельсовет», устанавливает порядок содержания общественных кладбищ, разработано в целях реализации полномочий органов местного самоуправления в области организации ритуальных услуг и содержания мест захоронения и в соответствии с Федеральными законами от 12.01.1996 № 8-ФЗ «О погребении и похоронном деле» и от 06.10.2003 № 131-ФЗ «Об общих принципах организации местного самоуправления в Российской Федерации».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1.2 Обязанность по оказанию гарантированного перечня услуг по погреб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нию, предусмотренных Федеральным законом от 12.01.1996 № 8-ФЗ «О погреб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нии и похоронном деле» (далее - Закон о погребении), возлагается на организ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цию, созданную в соответствии с Законом о погребении в качестве специализир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ванной службы по вопросам похоронного дела.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При отсутствии специализированной службы по вопросам похоронного дела для оказания гарантийного перечня услуг по погребению Администрация Вышн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реутчанского сельсовета может определить соответствующего поставщика (по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д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рядчика, исполнителя) данных услуг в соответствии с Федеральным законом от 05.04.2013 № 44-ФЗ «О контрактной системе в сфере закупок товаров, работ, у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луг для обеспечения государственных и муниципальных нужд» (далее - Закон о закупках).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1.3. Ритуальные, сопутствующие ритуальные услуги, а также услуги по п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гребению (в т.ч. в части гарантированного перечня) вправе оказывать не имеющие статуса специализированной службы по вопросам похоронного дела юридические лица и индивидуальные предприниматели, осуществляющие деятельность без образования юридического лица (далее - ритуальные организации).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1.4. Места захоронения (кладбища) на территории муниципального образ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вания «Вышнереутчанский сельсовет» находятся в ведении Администрации Вы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ш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нереутчанского сельсовета.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1.5. По признаку принадлежности места захоронения являются муниц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пальными кладбищами, по обычаям - общественными кладбищами.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1.6. На кладбищах осуществляется погребение умерших граждан, постоя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но проживавших на территории Вышнереутчанского сельсовета (с учетом их в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леизъявления), или иных лиц в существующие ограды по просьбе граждан, на к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торых зарегистрированы данные захоронения, при соблюдении требований, пр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дусмотренных разделом 3 настоящего Положения.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1.7. Погребение на общественных кладбищах может осуществляться с уч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том вероисповедальных, воинских и иных обычаев и традиций. Для погребения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на территории кладбища могут создаваться воинские участки.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1.8. Администрация Вышнереутчанского сельсовета осуществляет коорд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нацию деятельности юридических и физических лиц, оказывающих ритуальные услуги на территории Вышнереутчанского сельсовета Медвенского района.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1.9. При отсутствии близких родственников или невозможности осуществить ими погребение, а также при отсутствии иных лиц, взявших на себя обязанность осуществить погребение, доставку в морг, в учреждения судебно-медицинской экспертизы, погребение умершего после установления органами внутренних дел его личности осуществляется специализированной службой по вопросам пох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ронного дела (при ее отсутствии - ритуальной организацией, определенной Адм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нистрацией Вышнереутчанского сельсовета в соответствии с Законом о закупках, далее – «ритуальной организацией по контракту»).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1.10. Благоустройство и содержание кладбищ осуществляется из средств местного бюджета муниципального образования «Вышнереутчанский сельсовет» и иных источников, не запрещенных законодательством Российской Федерации.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1.11. Контроль за благоустройством, поддержанием порядка, соблюдением санитарного состояния на кладбище осуществляется Администрацией Вышнер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утчанского сельсовета Медвенского района.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Работы по содержанию кладбищ осуществляются на основании муниц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пального контракта на предоставление услуг по содержанию кладбищ, заключе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ного Администрацией Вышнереутчанского сельсовета в соответствии с Фед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1.12. Прилегающая к кладбищу территория составляет санитарно-защитную зону, определяемую в соответствии с санитарными нормами и правилами.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1.13. В санитарно-защитных зонах не допускается строительство зданий и сооружений, гаражей и хозяйственных построек, водозаборов и колодцев для х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зяйственно-питьевых нужд, устройство мест для отдыха и занятий спортом.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2. Основные вопросы организации похоронного дела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2.1. Лицо, взявшее на себя обязанность осуществить погребение умершего, организует, координирует выполнение всего процесса погребения от оформления документов, необходимых для погребения, до захоронения включительно.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2.2. Специализированная служба (ритуальная организация по контракту) обязана обеспечить: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2.2.1. Оказание услуг по погребению на безвозмездной основе согласно у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тановленному Законом о погребении гарантированному перечню услуг по погр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бению.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Стоимость услуг, предоставляемых согласно гарантированному перечню услуг по погребению, определяется в соответствии с действующим законодател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ством. Стоимость услуг возмещается специализированной службе (ритуальной организации по контракту) в порядке, установленном действующим законодател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ством. В случае, если по желанию супруга, близких родственников, иных лиц, взявших на себя обязанность осуществить погребение умершего, погребение осуществляется ими за свой счет, им выплачивается социальное пособие на п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гребение в размере, равном стоимости услуг, предоставляемых согласно гара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тированному перечню услуг по погребению.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2.3. Специализированная служба либо Администрация Вышнереутчанского сельсовета обеспечивает формирование и сохранность архивного фонда, инве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таризацию захоронений и обновление книг захоронений, регистрацию захорон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ний умерших в регистрационной книге.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2.4. Услуги специализированной службы по вопросам похоронного дела, р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туальной организации включают в себя: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а)консультативную помощь: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по организации похорон с учетом национальных традиций и религиозных обрядов;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в определении вида погребения;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в выборе места захоронения и в определении времени погребения;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в подборе предметов похоронного ритуала;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по иным видам ритуальных услуг;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б) оформление заказов и предоставление участков для погребения;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в) организацию похоронного обслуживания: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своевременную подготовку могил, подготовку регистрационных знаков;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транспортные услуги;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приобретение предметов похоронного ритуала;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осуществление погребения;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оказание прочих услуг, связанных с погребением;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г) исполнение заказа на организацию похорон и погребение умершего.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2.5. Специализированная служба, ритуальная организация вправе оказ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ы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вать дополнительные услуги: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изготовление, установку, окраску, демонтаж оград и других надмогильных сооружений;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- торговлю гробами, цветами, предметами, используемыми при погребении;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доставка умершего в морг;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другие услуги.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3. Порядок захоронения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3.1. Погребение производится в соответствии с правилами устройства и с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держания кладбища.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3.2. При предъявлении свидетельства о смерти, выданного органами зап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си актов гражданского состояния, родственники умершего либо лица, взявшие на себя обязанность осуществить погребение, оформляют заказ на организацию п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хорон в специализированной службе с назначением времени и места погребения.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3.3. Каждое захоронение регистрируется в книге установленной формы с указанием номера участков захоронения и могилы.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Гражданам (организациям), произведшим захоронение, выдается соотве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ствующая справка. Книга учета захоронений является документом строгой отче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ности и находится на постоянном хранении в Администрации Вышнереутчанского сельсовета.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3.4. Погребение производится в указанный срок на определенном месте.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3.5.При захоронении на могильном холме устанавливается регистрацио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ный номер.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3.6. Гарантия осуществления погребения с предоставлением бесплатно участка земли: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погребение умерших (погибших), не имеющих супруга, близких родстве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ников, иных родственников либо законного представителя умершего, осущест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в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лять на земельном участке размером 2,5 x 1,5 м;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погребение умерших с учетом волеизъявления родственников и выдел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ние на этом месте участка земли для захоронения супруга или близкого родс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венника размером 2,5 x 2,5 м.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3.7. Гражданам за плату могут предоставляться участки земли на кладбище для создания семейных (родовых) захоронений сверх установленных норм бе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с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платного предоставления земли.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3.8. При захоронении в гробу в существующие семейные ограды расстояние между гробами должно быть не менее 0,5 м, глубина могилы при захоронении в гробу должна быть 1,5 метра.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3.9. При отсутствии архивных документов захоронение в могилы или св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бодные места в существующих оградах производится с разрешения Администр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ции Вышнереутчанского сельсовета на основании письменного заявления близких родственников (родителей, детей, родных братьев и сестер).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3.10. При захоронении должна соблюдаться рядность оград. Проход между оградами должен быть по короткой стороне могилы 0,9 м, высота оград не должна превышать 1 метра.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4. Правила содержания мест погребения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4.1. Монтаж, демонтаж, ремонт, замена надмогильных сооружений и оград осуществляются после письменного уведомления Администрации Вышнереутча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ского сельсовета лицом, на которое зарегистрировано место захоронения, при предъявлении указанным лицом (или по письменному поручению иным лицом) паспорта или иного документа, удостоверяющего личность, справки о захорон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нии.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4.2. Установка памятников и иных надмогильных сооружений вне мест з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хоронений запрещается.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4.3.Установленные надмогильные сооружения, ограды и благоустроенные места захоронения не должны иметь частей, выступающих за границы участка, выделенного под захоронение, или нависающих над ним.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4.4. Размер ограды должен соответствовать размеру выделенного земел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ь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ного участка.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4.5. Надписи на надмогильных сооружениях должны соответствовать св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дениям действительно захороненных в данном месте умерших.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4.6. Граждане (организации) содержат места захоронения и надмогильные сооружения в надлежащем состоянии самостоятельно либо заключают договор об осуществлении ухода за могилой.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4.7. При отсутствии надмогильного сооружения, ухода за захоронением и сведений о захоронении последние могут быть признаны бесхозяйными в уст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новленном законодательством порядке.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4.8. Специализированная служба, ритуальная организация по контракту, Администрация Вышнереутчанского сельсовета ответственности за сохранность установленных надмогильных сооружений и оград не несет.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4.9. На территории кладбища запрещается: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находиться после его закрытия;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выгуливать собак, пасти домашних животных, ловить птиц;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разводить костры, производить добычу грунта, резать дерн;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засорять территорию;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складировать в контейнер для мусора старые памятники, цветочницы и другие надмогильные сооружения (указанные предметы необходимо складир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вать у контейнерной площадки);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сажать деревья на могильном участке;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ломать зеленые насаждения, рвать цветы, засорять территорию;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ездить на машинах, велосипедах, мопедах, мотороллерах, мотоциклах, лыжах и т.п.;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оставлять запасы строительных материалов без согласования со специ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лизированной организацией либо с ритуальной организацией по контракту или с Администрацией Вышнереутчанского сельсовета.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4.10. Запрещается осуществление самовольных захоронений на кладбище.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4.11. На территории кладбища запрещен проезд без разрешения авт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транспортных средств вне похоронной процессии, за исключением специального транспорта (катафалков, уборочной, поливочной, строительной техники, мусор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возов).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4.12. Катафалк, а также сопровождающий его транспорт, образующий пох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ронную процессию, имеют право беспрепятственного проезда на территорию кладбища.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5. Правила работы кладбищ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5.1. Кладбища открыты для посещений и производства на них работ еж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дневно: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с мая по сентябрь - с 8 до 20 часов;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с октября по апрель - с 9 до 17 часов.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Время погребения устанавливается при оформлении заказа по согласов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а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нию с заказчиком.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5.2. На территории кладбищ посетители должны соблюдать общественный порядок и тишину.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5.3. Посетители кладбищ имеют право: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пользоваться инвентарем для ухода за могилой;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заключать договор со специализированной службой по вопросам похоро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ного дела, ритуальной организацией об осуществлении ухода за могилой и м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гильными сооружениями;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- осуществлять уход за могилой, в т.ч. сажать цветы на могильном участке.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5.4. Посетители-инвалиды при предъявлении соответствующих удостов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е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рений имеют право беспрепятственного проезда на территорию кладбища на ли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ч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ном легковом автотранспорте и легковом такси.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5.5. При главном входе на кладбище вывешивается его план-схема и в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ы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писка из настоящих правил.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6. Контроль</w:t>
      </w:r>
    </w:p>
    <w:p w:rsidR="0033286D" w:rsidRPr="0033286D" w:rsidRDefault="0033286D" w:rsidP="0033286D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lastRenderedPageBreak/>
        <w:t>6.1. Контроль за деятельностью специализированной службы осуществл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я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ется органами государственного, муниципального контроля (надзора), уполном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о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ченными на проведение государственного, муниципального контроля (надзора) в соответствии с законодательством Российской Федерации.</w:t>
      </w:r>
    </w:p>
    <w:p w:rsidR="0033286D" w:rsidRPr="0033286D" w:rsidRDefault="0033286D" w:rsidP="0033286D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6.2. По запросам Администрации Вышнереутчанского сельсовета специал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и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зированная служба представляет информацию, необходимую для координации и организации похоронного дела на территории муниципального образования «Нижнереутчанский сельсовет» Медвенского района Курской области.</w:t>
      </w:r>
    </w:p>
    <w:p w:rsidR="0033286D" w:rsidRPr="0033286D" w:rsidRDefault="0033286D" w:rsidP="0033286D">
      <w:pPr>
        <w:widowControl/>
        <w:shd w:val="clear" w:color="auto" w:fill="FFFFFF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b/>
          <w:bCs/>
          <w:color w:val="000000"/>
          <w:kern w:val="0"/>
          <w:sz w:val="27"/>
          <w:lang w:eastAsia="ru-RU" w:bidi="ar-SA"/>
        </w:rPr>
        <w:t>7. Ответственность за нарушение настоящего положения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7.1. За нарушение настоящего Положения виновные лица несут ответс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т</w:t>
      </w:r>
      <w:r w:rsidRPr="0033286D">
        <w:rPr>
          <w:rFonts w:ascii="Arial" w:eastAsia="Times New Roman" w:hAnsi="Arial" w:cs="Arial"/>
          <w:color w:val="000000"/>
          <w:kern w:val="0"/>
          <w:lang w:eastAsia="ru-RU" w:bidi="ar-SA"/>
        </w:rPr>
        <w:t>венность в соответствии с действующим законодательством.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53" name="Рисунок 5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33286D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Об организации похоронного дела на территории муниципального образования «Вышнереутчанский сельсовет» Медвенского района Курской области</w:t>
        </w:r>
      </w:hyperlink>
      <w:r w:rsidRPr="003328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33286D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33286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21.11.2017 06:32. Последнее изменение: 21.11.2017 06:32.</w:t>
      </w:r>
    </w:p>
    <w:p w:rsidR="0033286D" w:rsidRPr="0033286D" w:rsidRDefault="0033286D" w:rsidP="003328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33286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1400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33286D" w:rsidRPr="0033286D" w:rsidTr="0033286D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33286D" w:rsidRPr="0033286D" w:rsidRDefault="0033286D" w:rsidP="0033286D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33286D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33286D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3286D" w:rsidRPr="0033286D" w:rsidRDefault="0033286D" w:rsidP="0033286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33286D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33286D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33286D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33286D" w:rsidRDefault="00296A66" w:rsidP="0033286D"/>
    <w:sectPr w:rsidR="00296A66" w:rsidRPr="0033286D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070" w:rsidRDefault="00C15070" w:rsidP="00296A66">
      <w:r>
        <w:separator/>
      </w:r>
    </w:p>
  </w:endnote>
  <w:endnote w:type="continuationSeparator" w:id="0">
    <w:p w:rsidR="00C15070" w:rsidRDefault="00C15070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070" w:rsidRDefault="00C15070" w:rsidP="00296A66">
      <w:r w:rsidRPr="00296A66">
        <w:rPr>
          <w:color w:val="000000"/>
        </w:rPr>
        <w:separator/>
      </w:r>
    </w:p>
  </w:footnote>
  <w:footnote w:type="continuationSeparator" w:id="0">
    <w:p w:rsidR="00C15070" w:rsidRDefault="00C15070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58C7CC0"/>
    <w:multiLevelType w:val="multilevel"/>
    <w:tmpl w:val="4A26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315732"/>
    <w:rsid w:val="0033286D"/>
    <w:rsid w:val="003823C8"/>
    <w:rsid w:val="00496F7A"/>
    <w:rsid w:val="004C0230"/>
    <w:rsid w:val="00543742"/>
    <w:rsid w:val="005A10D5"/>
    <w:rsid w:val="00685183"/>
    <w:rsid w:val="006A3FB8"/>
    <w:rsid w:val="0074030B"/>
    <w:rsid w:val="007B17FC"/>
    <w:rsid w:val="008B1AA3"/>
    <w:rsid w:val="008B4125"/>
    <w:rsid w:val="008E454F"/>
    <w:rsid w:val="00907AD7"/>
    <w:rsid w:val="009249A0"/>
    <w:rsid w:val="009D7E72"/>
    <w:rsid w:val="009E2DBB"/>
    <w:rsid w:val="00B175ED"/>
    <w:rsid w:val="00B62383"/>
    <w:rsid w:val="00C15070"/>
    <w:rsid w:val="00C7173F"/>
    <w:rsid w:val="00D37F38"/>
    <w:rsid w:val="00DB0115"/>
    <w:rsid w:val="00F43AB5"/>
    <w:rsid w:val="00F55578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9&amp;print=1&amp;id_mat=1887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18873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6</Pages>
  <Words>2480</Words>
  <Characters>14142</Characters>
  <Application>Microsoft Office Word</Application>
  <DocSecurity>0</DocSecurity>
  <Lines>117</Lines>
  <Paragraphs>33</Paragraphs>
  <ScaleCrop>false</ScaleCrop>
  <Company/>
  <LinksUpToDate>false</LinksUpToDate>
  <CharactersWithSpaces>16589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33</cp:revision>
  <cp:lastPrinted>2019-04-04T14:53:00Z</cp:lastPrinted>
  <dcterms:created xsi:type="dcterms:W3CDTF">2023-09-30T19:07:00Z</dcterms:created>
  <dcterms:modified xsi:type="dcterms:W3CDTF">2023-10-01T05:12:00Z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