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5" w:rsidRPr="00913BF5" w:rsidRDefault="00913BF5" w:rsidP="008D1B6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913BF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«Комплексная программа благоустройства территории Вышнереутчанского сельсовета Медвенского района на 2019 - 2021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07.11.2018г. №102-па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 муниципальной програ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мы «Комплексная программа благоустройс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ва территории Вышнереутчанского сельсов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та Медвенского района на 2019 - 2021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Федеральным законом от 06.10.2003 №131-ФЗ «Об общих принципах организации местного самоуправления в Российской Федер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 (с изменениями и дополнениями), Уставом муниципального образ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ласти, постановлением Администрации Вышнереутчанского сельсовета от 23.05.2018г. № 45-па «Об утверждении Порядка разработки, реализации и оценки эффективности муниципальных программ Вышнереутчанского сельсовета Медвенского района Курской области», Администрация Вы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«Комплексная программа благоустройства территории Вышнереутчанского сельсовета Медвенского района на 2019 - 2021 годы» (далее по тексту – Программа).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тировке подлежат мероприятия и объёмы их финансирования с учётом возможностей средств бюджета Вышнереутчанского сельсовета Медве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собой.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в сети «Интернет».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постановлением Администрации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от 07.11.2018г. №102-па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«Комплексная программа благоустройства территории Вышн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реутчанского сельсовета Медвенского района на 2019 - 2021 г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1298" w:hanging="12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1298" w:hanging="12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ПАСПОРТ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муниципальной программы «Комплексная программа благоустройства территории Вышнереутчанского сельсовета Медвенского района на 2019 - 2021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95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7354"/>
      </w:tblGrid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Комплексная программа благоустройства территории Вышнереу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 Медвенского района на 2019 - 2021 годы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Основание для разр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ботки программы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Заказчик программы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она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Разработчик програ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она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Координатор програ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она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Исполнители програ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Вышнереутчанского сельсовета Медвенского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она;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организации, отобранные в порядке, предусмотренном действу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щим законодательством, различных форм собственности, привлече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ные на основе аукционов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Подпрограммы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Подпрограмма 1 «Организация и содержание прочих объектов бл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гоустройства»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Подпрограмма 2. «Организация и содержание уличного освещения»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Цели программы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Совершенствование системы комплексного благоустройства Вышнереутчанского сельсовета Медвенского района, создание ко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фортных условий проживания и отдыха населения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Задачи программы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Приведение в качественное состояние элементов благоустройс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ва.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Уборка и благоустройство территории вокруг памятников,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ведение текущего ремонта памятников, расположенных на террит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рии Вышнереутчанского сельсовета.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Привлечение жителей к участию в решении проблем благоус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ройства.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Оздоровление санитарной экологической обстановки, ликвид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ция свалок бытового мусора.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Восстановление и реконструкция уличного освещения.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Сроки и этапы реализ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ции программы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Основные целевые п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казатели программы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процент привлечения предприятий и организаций к работам по благоустройству;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ликвидация стихийных свалок;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удаление сухостойных, больных и аварийных деревьев;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обеспеченность поселения сетями наружного освещения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Ресурсное обеспечение программы: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в период с 2019 по 2021 годы 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ставляет 206410</w:t>
            </w: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 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206410</w:t>
            </w: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 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рублей средства областного бюджета 0 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Управление реализац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ей программыи ко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троль за ходом ее в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полнения</w:t>
            </w:r>
          </w:p>
        </w:tc>
        <w:tc>
          <w:tcPr>
            <w:tcW w:w="11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она</w:t>
            </w:r>
          </w:p>
        </w:tc>
      </w:tr>
    </w:tbl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ма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Одной из приоритетных проблем Вышнереутчанского сельсовета является реконструкция объектов наружного освещения дорог по улицам населенных пун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тов и на территории поселения. Постоянно проводятся работы по ремонту и 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служиванию объектов наружного освещения. Таким образом, проблема заключ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ется в восстановлении имеющегося освещения и реконструкции объектов освещ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ния на улицах поселения.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28" w:after="28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Большие нарекания вызывает санитарное состояние территории Вышнереутчанского сельсовета. В настоящее время население Вышнереутчанского сельсовета составляет 970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28" w:after="28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мы работ по благоустройству позволит привлечение средств федерального и областного бюджета, а также дополнительных внебюджетных источников финансир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программных мероприятий.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28" w:after="28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расходов. Для решения пр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блем по благоустройству населенных пунктов Вышнереутчанского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нию уровня их комфортного проживания.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28" w:after="28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ства, санитарного состояния Вышнереутчанского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line="102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этапов ее реал</w:t>
      </w:r>
      <w:r w:rsidRPr="00913B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913B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зации, а также целевые индикаторы и показатели, характеризующие эффективность реализации Программы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before="50" w:after="50" w:line="102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целью Программы является совершенствование системы ко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плексного благоустройства Вышнереутчанского сельсовета Медвенского района, создание комфортных условий проживания и отдыха населения.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Задачи Программы направлены на повышение уровня комплексного благ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устройства территорий населенных пунктов Вышнереутчанского сельсовета: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организация взаимодействия между предприятиями, организациями и у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реждениями при решении вопросов благоустройства территории поселения;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приведение в качественное состояние элементов благоустройства;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-уборка и благоустройство территории вокруг памятников, проведение т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кущего ремонта памятников, расположенных на территории Вышнереутчанского сельсовета;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привлечение жителей к участию в решении проблем благоустройства;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восстановление и реконструкцияуличного освещения, установка светил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ников в населенных пунктах;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Показатели и целевые индикаторы Программы: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процент привлечения населения муниципального образования к работам по бл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гоустройству: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10%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15%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20%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процент привлечения предприятий и организаций к работам по благоустройству: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50%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ликвидация стихийных свалок: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70%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75%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80%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удаление сухостойных, больных и аварийных деревьев: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10%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15%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20%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обеспеченность поселения сетями наружного освещения: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70%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75%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80%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выполнение мероприятий по расходам на программу в целях обеспечения выполнения функций органами местного самоуправления: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67668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68636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70106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Сроки реализации Программы. 2019 – 2021 годы, в один этап.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Прогнозируемые значения целевых индикаторов и показателей Программы, позв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ляющие оценить эффективность реализации Программы по годам, указаны в приложении № 1.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Для обеспечения Программы предлагается регулярно проводить следующие мероприятия: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уборке и благоустройству территории вокруг памятников, проведению текущего ремонта памятников, расположенных на территории Вы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удалению сухостойных, больных и аварийных деревьев;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санитарной очистке территории (ликвидация несанкци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нированных свалок, скашивание травы в летний период вдоль дорог населенных пунктов);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содержанию и реконструкции объектов освещения;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spacing w:line="102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нии № 2 к настоящей Программе.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IV. Ресурсное обеспечение Программы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программных мероприятий предусмотрено осуществлять за счет средств местного бюджета.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Общий объем финансирования Программы за счет средств местного бю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жета составит 206410 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в том числе: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67668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68636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70106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Объемы финансирования мероприятий Программы уточняются ежегодно.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программы, а также сроки и источники ф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нения.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Координацию деятельности по реализации Программы осуществляет Адм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Медвенского района.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чае необходимости вносит предложения по уточнению и корректировке пр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граммных мероприятий, сроков их исполнения, а также по распределению и пер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распределению финансовых средств.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исполнением Программы осуществляет Администрация Вышн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VI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Оценка эффективности реализации программы (далее – оценка) произв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дится путем сравнения фактически достигнутых значений целевых индикаторов с установленными программой значениями.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ный период с их плановыми значениями за отчетный период по следующей фо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муле: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 – фактически достигнутые значения целевых индикаторов;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 – плановые значения.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Фактически значения целевых индикаторов за отчетный период определ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ются путем мониторинга, включающего в себя сбор и анализ информации о в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полнении показателей.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уровня финансирования по каждому мероприятию за отчетный п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риод измеряется на основании процентного сопоставления фактического фина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сирования за отчетный период с объемами, предусмотренными программой на с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ответствующий период, по следующей формуле: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граммы и фактически выполненных по следующей формуле: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Ми – степень выполнения мероприятий программы;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ПАСПОРТ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подпрограммы 1 «Организация и содержание прочих объектов благоу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тройства»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6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149"/>
      </w:tblGrid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Наименование по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Организация и содержание прочих объектов благоустройства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организации, отобранные в порядке, предусмотренном действующим зак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нодательством, различных форм со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ственности, привлеченные на основе аукционов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Цели подпрограммы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Совершенствование системы ко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плексного благоустройства Вышнер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 Медвенского района Курской области, создание комфортных условий проживания и отдыха населения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Задачи подпрогра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- приведение в качественное 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стояние элементов благоустройства;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- уборка и благоустройство терр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тории вокруг памятников, проведение текущего ремонта памятников, расп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ложенных на территории Вышнереу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- привлечение жителей к участию в решении проблем благоустройства;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- оздоровление санитарной экол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гической обстановки, ликвидация св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лок бытового мусора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Целевые показатели подпрограммы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процент привлечения населения муниципального образования к раб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там по благоустройству;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процент привлечения предпр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ятий и организаций к работам по бл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гоустройству;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уровень благоустроенности м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ниципального образования;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9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ликвидация стихийных свалок;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- удаление сухостойных, больных и аварийных деревьев.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Сроки и этапы реал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зации подпрограммы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913BF5" w:rsidRPr="00913BF5" w:rsidTr="00913BF5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по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в п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риод с 2019 по 2018 годы составл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ет 206410 рублей в том числе: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та 206410 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0. 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</w:tbl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I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 Содержание проблемы (задачи), анализ причин ее возникнов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Одной из проблем благоустройства населенных пунктов является негати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ное отношение жителей к элементам благоустройства: приводятся в негодность, разрушаются здания, создаются несанкционированные свалки мусора.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Анализ показывает, что проблема заключается в низком уровне культуры поведения жителей населенных пунктов на улицах и во дворах, небрежном отн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шении к элементам благоустройства.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28" w:after="28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мы работ по благоустройству позволит привлечение средств федерального и областного бюджета, а также дополнительных внебюджетных источников финансир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программных мероприятий.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целью подпрограммы является совершенствование системы ко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плексного благоустройства Вышнереутчанского сельсовета Медвенского района Курской области, создание комфортных условий проживания и отдыха населения.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Задачи подпрограммы направлены на повышение уровня комплексного бл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гоустройства территорий населенных пунктов Вышнереутчанского сельсовета: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приведение в качественное состояние элементов благоустройства;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уборка и благоустройство территории вокруг памятников, проведение т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кущего ремонта памятников, расположенных на территории Вышнереутчанского сельсовета;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привлечение жителей к участию в решении проблем благоустройства;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оздоровление санитарной экологической обстановки, ликвидация свалок бытового мусора;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удаление сухостойных, больных и аварийных деревьев.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Целевые показатели (индикаторы) подпрограммы: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процент привлечения населения муниципального образования к работам по бл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гоустройству: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10%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15%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20%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процент привлечения предприятий и организаций к работам по благоустройству: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50%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ликвидация стихийных свалок: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70%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75%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80%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- удаление сухостойных, больных и аварийных деревьев: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10%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15%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20%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выполнение мероприятий по расходам на программу в целях обеспечения выполнения функций органами местного самоуправления: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67668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68636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70106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Сроки реализации подпрограммы 2019 – 2021 годы, в один этап.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ляющие оценить эффективность реализации Программы по годам, указаны в приложении № 1.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подпрограммных мероприятий, сроки их реализации и объёмы финансирования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Для обеспечения подпрограммы предлагается регулярно проводить сл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дующие мероприятия: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санитарная очистка территории, ликвидация несанкционированных св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лок;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скашивание травы в летний период вдоль дорог населенных пунктов;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удаление сухостойных, больных и аварийных деревьев.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- уборка и благоустройство территории вокруг памятников, проведение т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кущего ремонта памятников, расположенных на территории Вышнереутчанского сельсовета;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«Вышнереутчанский сельс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13BF5">
        <w:rPr>
          <w:rFonts w:eastAsia="Times New Roman" w:cs="Times New Roman"/>
          <w:color w:val="000000"/>
          <w:kern w:val="0"/>
          <w:lang w:eastAsia="ru-RU" w:bidi="ar-SA"/>
        </w:rPr>
        <w:t>вет»Медвенского района и составляет 206410 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в том числе: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2019 год – 67668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2020 год – 68636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eastAsia="Times New Roman" w:cs="Times New Roman"/>
          <w:color w:val="000000"/>
          <w:kern w:val="0"/>
          <w:lang w:eastAsia="ru-RU" w:bidi="ar-SA"/>
        </w:rPr>
        <w:t>2021 год – 70106 рублей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Объемы финансирования мероприятий подпрограммы уточняются ежегодно.</w:t>
      </w:r>
    </w:p>
    <w:p w:rsidR="00913BF5" w:rsidRPr="00913BF5" w:rsidRDefault="00913BF5" w:rsidP="00913BF5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100D0F"/>
          <w:kern w:val="0"/>
          <w:lang w:eastAsia="ru-RU" w:bidi="ar-SA"/>
        </w:rPr>
        <w:t>Срок реализации данных мероприятий – 2019-2021 годы.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Ресурсное обеспечение реализации муниципальной подпрограммы пре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ставлено в Приложении № 3 к программе.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IV. Система контроля за реализацией подпрограммы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исполнением подпрограммы осуществляет Администрация Вышнереутчанского сельсовета Медвенского района.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Исполнители мероприятий подпрограммы несут ответственность за их кач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F8FAFB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мы «Комплексная программа благоустройства территории В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ышнереутчанского сельсовета Медвенского района на 2019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 xml:space="preserve">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граммы по годам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0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84"/>
        <w:gridCol w:w="1982"/>
        <w:gridCol w:w="1649"/>
        <w:gridCol w:w="709"/>
        <w:gridCol w:w="748"/>
        <w:gridCol w:w="744"/>
        <w:gridCol w:w="1329"/>
        <w:gridCol w:w="1304"/>
        <w:gridCol w:w="137"/>
        <w:gridCol w:w="23"/>
      </w:tblGrid>
      <w:tr w:rsidR="00913BF5" w:rsidRPr="00913BF5" w:rsidTr="00913BF5">
        <w:trPr>
          <w:gridAfter w:val="1"/>
          <w:wAfter w:w="480" w:type="dxa"/>
          <w:tblCellSpacing w:w="0" w:type="dxa"/>
        </w:trPr>
        <w:tc>
          <w:tcPr>
            <w:tcW w:w="46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Наименование индикаторов и показателей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Единица 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мерения</w:t>
            </w:r>
          </w:p>
        </w:tc>
        <w:tc>
          <w:tcPr>
            <w:tcW w:w="71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Значения индикаторов и показателей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2020г.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2021г.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 период реализации Программы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25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 привл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чения населения муниципального образования к р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ботам поблагоус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ройству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проценты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Увеличение на 20%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rHeight w:val="25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 привл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чения предпр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ятий и организ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ций к работам п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благоустройству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проценты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70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Увеличение на 70%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rHeight w:val="25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ликвидация ст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хийных свалок: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проценты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70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Увеличение на 80%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rHeight w:val="25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удаление сух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стойных, больных и аварийных д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ревьев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проценты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Увеличение на 20%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выполнение мер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приятий по расх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дам на программу в целях обеспеч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ния выполнения функций органами местного сам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управления</w:t>
            </w:r>
            <w:r w:rsidRPr="00913BF5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: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Руб.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67668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68636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70106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206410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67668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68636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70106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206410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13BF5" w:rsidRPr="00913BF5" w:rsidTr="00913B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100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Приложение № 2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программы «Комплексная п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 xml:space="preserve">рограмма благоустройства территории Вышнереутчанского 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сельсовета Медвенского района на 2019 - 2021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Перечень мероприятий муниципальной программы «Комплексная пр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грамма благоустройства территории Вышнереутчанского сельсовета Медвенского района на 2019 - 2021 годы»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425"/>
        <w:gridCol w:w="1345"/>
        <w:gridCol w:w="2210"/>
        <w:gridCol w:w="1645"/>
        <w:gridCol w:w="1810"/>
        <w:gridCol w:w="1810"/>
        <w:gridCol w:w="1416"/>
        <w:gridCol w:w="739"/>
        <w:gridCol w:w="739"/>
        <w:gridCol w:w="1234"/>
      </w:tblGrid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№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32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Цели, приорите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ные направления и задачи Программы</w:t>
            </w:r>
          </w:p>
        </w:tc>
        <w:tc>
          <w:tcPr>
            <w:tcW w:w="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Сроки в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полнения</w:t>
            </w:r>
          </w:p>
        </w:tc>
        <w:tc>
          <w:tcPr>
            <w:tcW w:w="11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Исполнители мер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приятий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Направления расходов (кап.вложения, НИОКР и прочие расх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ды)</w:t>
            </w:r>
          </w:p>
        </w:tc>
        <w:tc>
          <w:tcPr>
            <w:tcW w:w="10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Источники ф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Объемы ф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нансирования (руб.)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Ожидаемый результат (в натуральном выражении - целевые значения)</w:t>
            </w:r>
          </w:p>
        </w:tc>
        <w:tc>
          <w:tcPr>
            <w:tcW w:w="3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2020г.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2021г.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142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Цель № 1Совершенствование системы комплексного благоустройства Вышнереутчанского сельсовета Медвенского района, создание ко</w:t>
            </w: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</w:t>
            </w: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фортных условий проживания и отдыха населения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142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3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Задача 1: Приведение в качественное состояние элементов благоустройства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мероприятия по уд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лению сухостойных, больных и аварийных деревьев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сельсовета: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Текущие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000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000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2000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2000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142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Задача 2:Уборка и благоустройство территории вокруг памятников, проведение текущего ремонта памятников, расположенных на территории Вышнереутчанского сельсовета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2.1.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мероприятия по убо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ке и благоустройству территории вокруг памятников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2.2.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проведению текущего ремонта памятников, расположенных на территории Вышн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реутчанского сельс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вета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Текущие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10000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5000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val="uk-UA" w:eastAsia="ru-RU" w:bidi="ar-SA"/>
              </w:rPr>
              <w:t>5000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142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Задача 3:Привлечение жителей к участию в решении проблем благоустройства.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3.1.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санитарная очистка территории, ликвид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ция несанкционир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ванных свалок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население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3.2.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скашивание травы в летний период вдоль дорог населенных пунктов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население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13BF5" w:rsidRPr="00913BF5" w:rsidTr="00913BF5">
        <w:trPr>
          <w:trHeight w:val="225"/>
          <w:tblCellSpacing w:w="0" w:type="dxa"/>
        </w:trPr>
        <w:tc>
          <w:tcPr>
            <w:tcW w:w="1420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ind w:firstLine="47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Задача 4: Оздоровление санитарной экологической обстановки, ликвидация свалок бытового мусора</w:t>
            </w:r>
          </w:p>
        </w:tc>
      </w:tr>
      <w:tr w:rsidR="00913BF5" w:rsidRPr="00913BF5" w:rsidTr="00913BF5">
        <w:trPr>
          <w:trHeight w:val="210"/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4.1.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мероприятия по сан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тарной очистке терр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 xml:space="preserve">тории (ликвидация 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несанкционированных свалок, скашивание травы в летний пер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од вдоль дорог нас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ленных пунктов)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2019 - 2021гг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сельсовета;</w:t>
            </w:r>
          </w:p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население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Текущие ра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136410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47668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43636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45106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Реализация мероприятия способствует достижению </w:t>
            </w:r>
            <w:r w:rsidRPr="00913BF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Показателей указанных в приложении 1</w:t>
            </w:r>
          </w:p>
        </w:tc>
      </w:tr>
    </w:tbl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программы «Комплек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сная программа благоустройства территории Вышнереутчан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ского сельсовета Медвенского района на 2019 - 2021 год</w:t>
      </w:r>
      <w:r w:rsidRPr="00913BF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ы»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spacing w:before="50" w:after="50"/>
        <w:ind w:left="99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«Комплексная программа благоустройства территории Вышнереутча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913BF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 сельсовета Медвенского района на 2019 - 2021 годы»</w:t>
      </w: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40"/>
        <w:gridCol w:w="1532"/>
        <w:gridCol w:w="1782"/>
        <w:gridCol w:w="1479"/>
        <w:gridCol w:w="1847"/>
      </w:tblGrid>
      <w:tr w:rsidR="00913BF5" w:rsidRPr="00913BF5" w:rsidTr="00913BF5">
        <w:trPr>
          <w:trHeight w:val="150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Всего за п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риод реал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зации пр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1-й год реал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2-й год ре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3-й год реализ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ции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206410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67668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68636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70106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206410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67668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68636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70106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165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913BF5" w:rsidRPr="00913BF5" w:rsidTr="00913BF5">
        <w:trPr>
          <w:trHeight w:val="150"/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 том числе в разрезе гла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ных распорядителей средств бюджета Вышнереутчанск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го сельсовета, ответственных за реализацию программы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913BF5" w:rsidRPr="00913BF5" w:rsidRDefault="00913BF5" w:rsidP="00913B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5" name="Рисунок 8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913B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«Комплексная программа благоустройства территории Вышнереутчанского сельсовета Медвенского района на 2019 - 2021 годы»</w:t>
        </w:r>
      </w:hyperlink>
      <w:r w:rsidRPr="00913B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13B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13B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17:05. Последнее изменение: 29.11.2018 17:05.</w:t>
      </w:r>
    </w:p>
    <w:p w:rsidR="00913BF5" w:rsidRPr="00913BF5" w:rsidRDefault="00913BF5" w:rsidP="00913B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13B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1125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13BF5" w:rsidRPr="00913BF5" w:rsidTr="00913BF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913B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13BF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13BF5" w:rsidRPr="00913BF5" w:rsidRDefault="00913BF5" w:rsidP="00913B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13BF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913B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13BF5" w:rsidRDefault="00296A66" w:rsidP="00913BF5"/>
    <w:sectPr w:rsidR="00296A66" w:rsidRPr="00913BF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65" w:rsidRDefault="008D1B65" w:rsidP="00296A66">
      <w:r>
        <w:separator/>
      </w:r>
    </w:p>
  </w:endnote>
  <w:endnote w:type="continuationSeparator" w:id="0">
    <w:p w:rsidR="008D1B65" w:rsidRDefault="008D1B6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65" w:rsidRDefault="008D1B65" w:rsidP="00296A66">
      <w:r w:rsidRPr="00296A66">
        <w:rPr>
          <w:color w:val="000000"/>
        </w:rPr>
        <w:separator/>
      </w:r>
    </w:p>
  </w:footnote>
  <w:footnote w:type="continuationSeparator" w:id="0">
    <w:p w:rsidR="008D1B65" w:rsidRDefault="008D1B6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D10195E"/>
    <w:multiLevelType w:val="multilevel"/>
    <w:tmpl w:val="A0A4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96A66"/>
    <w:rsid w:val="00315732"/>
    <w:rsid w:val="0033286D"/>
    <w:rsid w:val="00334821"/>
    <w:rsid w:val="003823C8"/>
    <w:rsid w:val="004305AA"/>
    <w:rsid w:val="0045470B"/>
    <w:rsid w:val="00467304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D1B6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20</Pages>
  <Words>3649</Words>
  <Characters>20804</Characters>
  <Application>Microsoft Office Word</Application>
  <DocSecurity>0</DocSecurity>
  <Lines>173</Lines>
  <Paragraphs>48</Paragraphs>
  <ScaleCrop>false</ScaleCrop>
  <Company/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48</cp:revision>
  <cp:lastPrinted>2019-04-04T14:53:00Z</cp:lastPrinted>
  <dcterms:created xsi:type="dcterms:W3CDTF">2023-09-30T19:07:00Z</dcterms:created>
  <dcterms:modified xsi:type="dcterms:W3CDTF">2023-10-01T06:20:00Z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