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81" w:rsidRPr="006E5D81" w:rsidRDefault="006E5D81" w:rsidP="00440832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6E5D81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муниципальной программы «Развитие культуры на территории Вышнереутчанского сельсовета Медвенск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го района на 2019-2021 годы»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07.11.2018г. № 100-па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утверждении муниципальной програ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мы «Развитие культуры на территории Вы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ш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нереутчанского сельсовета Медвенского ра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й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она на 2019-2021 годы»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статьей 179 Бюджетного Кодекса Российской Ф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дерации, Федеральным законом от 06.10.2003года №131-ФЗ «Об общих принципах организации местного самоуправления в Российской Федер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ции» (с изменениями и дополнениями), Уставом муниципального образ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вания «Вышнереутчанский сельсовет» Медвенского района Курской о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ласти, Администрация Вышнереутчанского сельсовета Медвенского ра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 Курской области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прилагаемую муниципальную программу «Развитие культуры на территории Вышнереутчанского сельсовета Медвенского района на 2019-2021 годы» (далее по тексту – Программа).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2.Начальнику бюджетного учёта и отчётности, главному бухгалтеру Администрации Вышнереутчанского сельсовета (Г.Е.Подтуркиной) при уточнении бюджета на текущий год и формирование проектов бюджета на последующие годы предусматривать средства на реализацию Пр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граммы.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3.Установить, что в ходе реализации Программы ежегодной корре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тировке подлежат мероприятия и объёмы их финансирования с учётом возможностей средств бюджета Вышнереутчанского сельсовета Медве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 района.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4.Контроль за выполнением настоящего постановления оставляю за собой.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5. Настоящее постановление вступает в силу со дня его подписания и подлежит размещению на официальном сайте муниципального образ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вания «Вышнереутчанский сельсовет» Медвенского района Курской о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ласти в сети «Интернет».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 А.Г.Подтуркин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Утверждена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Вышнереутчанского сельсовета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От07.11.2018г. №100-па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 w:line="180" w:lineRule="atLeast"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FFFFFF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FFFFFF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FFFFFF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FFFFFF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FFFFFF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FFFFFF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Муниципальная программа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«Развитие культуры на территории Вышнереутчанского сельс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вета Медвенского района на 2019-2021 годы»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left="1298" w:hanging="12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left="1298" w:hanging="12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ПАСПОРТ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муниципальной программы «Развитие культуры на территории Вышнереутчанского сельсовета Медвенского района на 2019-2021 годы»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300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106"/>
        <w:gridCol w:w="4194"/>
      </w:tblGrid>
      <w:tr w:rsidR="006E5D81" w:rsidRPr="006E5D81" w:rsidTr="006E5D81">
        <w:trPr>
          <w:tblCellSpacing w:w="22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Наименование программы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«Развитие культуры на территории Вышнереутчанского сельсовета Ме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венского района на 2019-2021 годы»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Основание для разработки пр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Федеральный закон от 06.10.2003 №131-ФЗ «Об общих принципах орг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низации местного самоуправления в Российской Федерации»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Заказчик пр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Разработчик пр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Координатор пр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Исполнители пр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МКУК «Вышнереутчанский СДК»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Подпрограммы программы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Подпрограмма 1 «Искусство»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Цели программы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Основными целями программы я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ляются: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-сохранение и развитие культурн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го потенциала Вышнереутчанского сельсовета Медвенского района, ре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лизация муниципальной политики в сфере культуры;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-обеспечение прав населения Вы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нереутчанского сельсовета Медве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ского района на доступ к культурным ценностям;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-обеспечение прав (населения) гр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ждан, проживающих на территории Вышнереутчанского сельсовета Ме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венского района в сфере информации и образования;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-обеспечение свободы творчества и прав граждан, проживающих на те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ритории Вышнереутчанского сельс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вета Медвенского района, в сфере культуры.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Задачи программы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Задачами, направленными на до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тижение поставленных целей, являю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ся: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-повышение уровня и качества жизни населения Вышнереутчанского сельсовета Медвенского района путем: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-повышение доступности, качества, объема и разнообразия услуг в сфере культуры и искусства;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-поддержки творческих сил и т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лантов, создание условий для реализ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ции их потенциала;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-сохранение объектов культурного наследия и обеспечение равного права граждан, проживающих на территории Вышнереутчанского сельсовета Ме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венского района: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-обеспечение информационных п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требностей граждан, проживающих на территории Вышнереутчанского сел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-создание условий для внедрения инновационной и проектной деятел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ности в сфере культуры;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Сроки и этапы реализации пр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2019-2021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Основные цел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 xml:space="preserve">вые показатели 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программы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- увеличение количества посещ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ний культурно - досуговых меропри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я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тий (по сравнению с предыдущим г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дом);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 увеличение удельного веса населения сельсовета, участвующего в культурно-досуговых мероприятиях, проводимых учреждением культуры;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-выполнение мероприятий по расходам на программу в целях обесп</w:t>
            </w: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чения выполнения функций органами местного самоуправления, казенными учреждениями.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Ресурсное обесп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чение программы: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Общий объем финансиров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ния </w:t>
            </w:r>
            <w:r w:rsidRPr="006E5D81">
              <w:rPr>
                <w:rFonts w:eastAsia="Times New Roman" w:cs="Times New Roman"/>
                <w:kern w:val="0"/>
                <w:lang w:val="uk-UA" w:eastAsia="ru-RU" w:bidi="ar-SA"/>
              </w:rPr>
              <w:t>2553369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 рублей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средства местного бюдж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та </w:t>
            </w:r>
            <w:r w:rsidRPr="006E5D81">
              <w:rPr>
                <w:rFonts w:eastAsia="Times New Roman" w:cs="Times New Roman"/>
                <w:kern w:val="0"/>
                <w:lang w:val="uk-UA" w:eastAsia="ru-RU" w:bidi="ar-SA"/>
              </w:rPr>
              <w:t>2553369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 рублей средства областн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го бюджета 0 рублей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средства федерального бюджета 0 рублей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внебюджетные источники 0 рублей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Управление ре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лизацией пр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граммы и ко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троль за ходом ее выполнения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го сельсовета Медвенского района</w:t>
            </w:r>
          </w:p>
        </w:tc>
      </w:tr>
    </w:tbl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I. Характеристика проблемы, на решение которой направлена Програ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ма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uppressAutoHyphens w:val="0"/>
        <w:autoSpaceDN/>
        <w:ind w:left="23" w:right="79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Муниципальная программа «Развитие культуры на территории Вышнереу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 Медвенского района на 2019-2021 годы» (далее - Програ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ма) ориентирована на дальнейшую реализацию государственной политики в сф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ре культуры на период до 2021 года.</w:t>
      </w:r>
    </w:p>
    <w:p w:rsidR="006E5D81" w:rsidRPr="006E5D81" w:rsidRDefault="006E5D81" w:rsidP="006E5D81">
      <w:pPr>
        <w:widowControl/>
        <w:shd w:val="clear" w:color="auto" w:fill="FFFFFF"/>
        <w:suppressAutoHyphens w:val="0"/>
        <w:autoSpaceDN/>
        <w:ind w:right="20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Процессы, происходящие в Вышнереутчанском сельсовете, свидетельс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вуют, что культура является активным участником социально-экономического развития. Программа предусматривает дальнейший рост её влияния на жизнь общества.</w:t>
      </w:r>
    </w:p>
    <w:p w:rsidR="006E5D81" w:rsidRPr="006E5D81" w:rsidRDefault="006E5D81" w:rsidP="006E5D81">
      <w:pPr>
        <w:widowControl/>
        <w:suppressAutoHyphens w:val="0"/>
        <w:autoSpaceDN/>
        <w:ind w:left="23" w:right="79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Муниципальное учреждение культуры, расположенное на территории сел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предоставляет населению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ства жизни. Они являются фундаментом формирования человеческого капитала, необходимого для любой сферы жизнедеятельности.</w:t>
      </w:r>
    </w:p>
    <w:p w:rsidR="006E5D81" w:rsidRPr="006E5D81" w:rsidRDefault="006E5D81" w:rsidP="006E5D81">
      <w:pPr>
        <w:widowControl/>
        <w:suppressAutoHyphens w:val="0"/>
        <w:autoSpaceDN/>
        <w:spacing w:line="120" w:lineRule="atLeast"/>
        <w:ind w:left="23" w:right="62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Предварительные итоги показывают, что задачи, поставленные при ее у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верждении, в целом достигнуты. В то же время не удалось в полной мере решить проблемы, связанные с модернизацией материально-технической базы учрежд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ния культуры. Новая Программа направлена на повышение эффективности и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пользования ресурсов культуры в целях социально-экономического развития, м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дернизацию инфраструктуры сферы культуры, сохранение особо ценных объе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тов культурного наследия и историко-культурных территорий, обеспечение усл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вий для развития национальной культуры, сохранения культурного многообразия.</w:t>
      </w:r>
    </w:p>
    <w:p w:rsidR="006E5D81" w:rsidRPr="006E5D81" w:rsidRDefault="006E5D81" w:rsidP="006E5D81">
      <w:pPr>
        <w:widowControl/>
        <w:shd w:val="clear" w:color="auto" w:fill="FFFFFF"/>
        <w:suppressAutoHyphens w:val="0"/>
        <w:autoSpaceDN/>
        <w:ind w:right="119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Цели и задачи Программы соответствуют целям и задачам облас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ной целевой программы в сфере культуры, в рамках которой могут быть привл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чены средства областного бюджета.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 помощью программных мероприятий будут решаться такие серьезные проблемы, как сохранение единого культурного пространства России, приобщение жителей к фундаментальным духовным ценностям, организация занятости нас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ления, развитие интеллектуального и творческого потенциала населения. А вн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ников культурно-досуговой сферы, более качественной подготовке детей и мол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дежи к районным и областным конкурсам, и в целом повышению престижа рабо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ников отрасли.</w:t>
      </w:r>
    </w:p>
    <w:p w:rsidR="006E5D81" w:rsidRPr="006E5D81" w:rsidRDefault="006E5D81" w:rsidP="006E5D81">
      <w:pPr>
        <w:widowControl/>
        <w:suppressAutoHyphens w:val="0"/>
        <w:autoSpaceDN/>
        <w:spacing w:line="120" w:lineRule="atLeast"/>
        <w:ind w:left="23" w:right="62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Система программных мероприятий, взаимоувязанных по срокам, исполн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телям и финансовым ресурсам, позволит решить задачи, направленные на дост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жение поставленных целей.</w:t>
      </w:r>
    </w:p>
    <w:p w:rsidR="006E5D81" w:rsidRPr="006E5D81" w:rsidRDefault="006E5D81" w:rsidP="006E5D81">
      <w:pPr>
        <w:widowControl/>
        <w:suppressAutoHyphens w:val="0"/>
        <w:autoSpaceDN/>
        <w:spacing w:line="120" w:lineRule="atLeast"/>
        <w:ind w:left="23" w:right="62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Таким образом, необходимо сохранение и развитие государственного се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тора в культуре, увеличение уровня финансового обеспечения, приведение в с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ответствие с социальными нормами размещения и ресурсного оснащения муниц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учреждения культуры, что имеет первостепенное значение для реал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зации такой цели сельской культурной политики, как создание условий для 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щедоступности культурной деятельности, культурных ценностей и благ для всех социальных групп и слоев населения, важнейшего фактора, характеризующего уровень жизни населения.</w:t>
      </w:r>
    </w:p>
    <w:p w:rsidR="006E5D81" w:rsidRPr="006E5D81" w:rsidRDefault="006E5D81" w:rsidP="006E5D81">
      <w:pPr>
        <w:widowControl/>
        <w:suppressAutoHyphens w:val="0"/>
        <w:autoSpaceDN/>
        <w:spacing w:line="120" w:lineRule="atLeast"/>
        <w:ind w:left="23" w:right="62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Муниципальная программа «Развитие культуры на территории Вышнереу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 Медвенского района на 2019-2021 годы» направлена на 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шение существующих проблем и достижение приоритетов, имеющихся в сфере культуры Вышнереутчанского сельсовета Медвенского района на современном этапе.</w:t>
      </w:r>
    </w:p>
    <w:p w:rsidR="006E5D81" w:rsidRPr="006E5D81" w:rsidRDefault="006E5D81" w:rsidP="006E5D81">
      <w:pPr>
        <w:widowControl/>
        <w:suppressAutoHyphens w:val="0"/>
        <w:autoSpaceDN/>
        <w:spacing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Выполнение в полном объеме плановых мероприятий позволит достичь п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ставленных целей.</w:t>
      </w:r>
    </w:p>
    <w:p w:rsidR="006E5D81" w:rsidRPr="006E5D81" w:rsidRDefault="006E5D81" w:rsidP="006E5D81">
      <w:pPr>
        <w:widowControl/>
        <w:suppressAutoHyphens w:val="0"/>
        <w:autoSpaceDN/>
        <w:spacing w:before="50" w:after="50" w:line="120" w:lineRule="atLeast"/>
        <w:ind w:left="23" w:firstLine="4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uppressAutoHyphens w:val="0"/>
        <w:autoSpaceDN/>
        <w:spacing w:line="120" w:lineRule="atLeast"/>
        <w:ind w:left="23"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II. Основные цели и задачи Программы с указанием сроков и эт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пов ее реализации, а также целевые индикаторы и показатели, характ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ризующие эффективность реализации Программы</w:t>
      </w:r>
    </w:p>
    <w:p w:rsidR="006E5D81" w:rsidRPr="006E5D81" w:rsidRDefault="006E5D81" w:rsidP="006E5D81">
      <w:pPr>
        <w:widowControl/>
        <w:suppressAutoHyphens w:val="0"/>
        <w:autoSpaceDN/>
        <w:spacing w:before="50" w:after="50" w:line="120" w:lineRule="atLeast"/>
        <w:ind w:left="23"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uppressAutoHyphens w:val="0"/>
        <w:autoSpaceDN/>
        <w:spacing w:line="120" w:lineRule="atLeast"/>
        <w:ind w:left="23" w:right="62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Программные мероприятия направлены на решение задач, сориентирова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ных на достижение трех целей: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первая цель – обеспечение прав населения Вышнереутчанского сельсовета Медвенского района на доступ к культурным ценностям предполагает решение з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дачи сохранения объектов культурного наследия и обеспечения равного права гражданам, проживающим на территории Вышнереутчанского сельсовета Медве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района, на доступ к этим объектам;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вторая цель - обеспечение прав граждан, проживающих па территории Вышнереутчанского сельсовета Медвенского района, в сфере информации и обр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зования, предполагает решение задачи по обеспечению информационных потре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ностей граждан, проживающих на территории Вышнереутчанского сельсовета Медвенского района;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третья цель - обеспечение свободы творчества и прав граждан, прожива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щих на территории Вышнереутчанского сельсовета Медвенского района, в сфере культуры достигается решением следующих задач: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сохранения и развития творческого потенциала Вышнереутчанского сельс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вета Медвенского района;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создания условий для внедрения инновационной и проектной деятельности в сфере культуры.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Постановка целей и задач Программы обращена к слабо защищенным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Главным результатом реализации Программы будет достижение поставле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ных целей, предоставление населению сельсовета услуг в сфере культуры.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Наряду с этим во время действия Программы прогнозируются совершенс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вование и развитие нормативной правовой базы, развитие предпринимательской и иной приносящей доход деятельности учреждения культуры для привлечения внебюджетных средств и многое другое, опосредованно влияющее на эффекти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ность выполнения настоящей Программы.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Прогнозируемые значения целевых индикаторов и показателей Программы, позв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ляющие оценить эффективность реализации Программы по годам, указаны в приложении № 1.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bookmark0"/>
      <w:bookmarkEnd w:id="0"/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III. Перечень программных мероприятий, сроки их реализации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 основных мероприятий Программы: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- мероприятия по сохранению, использованию, популяризации и государс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венной охране объектов культурного наследия;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- мероприятия по обеспечению культурного обмена;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-мероприятия по повышению качества услуг, предоставляемых сельским учрежд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нием культуры;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- развитие материальной базы и техническое переоснащение этого учреждения;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- мероприятия по обеспечению культурного обмена.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- мероприятия по сохранению и развитию традиционных народных худож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ственных промыслов в том числе: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участие в выставке народного творчества «Истоки», выставке «Вышитая картина»;</w:t>
      </w:r>
    </w:p>
    <w:p w:rsidR="006E5D81" w:rsidRPr="006E5D81" w:rsidRDefault="006E5D81" w:rsidP="006E5D81">
      <w:pPr>
        <w:widowControl/>
        <w:suppressAutoHyphens w:val="0"/>
        <w:autoSpaceDN/>
        <w:spacing w:line="120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- мероприятия по разработке, внедрению и распространению новых инфо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мационных продуктов и технологий в сфере культуры, в том числе: оснащение учреждения культуры современными техническими средствами, оказание по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держки мастерам искусств, финансирование отдельных социально значимых пр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ектов, в том числе: чествование юбиляров - мастеров искусств, руководителей и лучших работников учреждения культуры;</w:t>
      </w:r>
    </w:p>
    <w:p w:rsidR="006E5D81" w:rsidRPr="006E5D81" w:rsidRDefault="006E5D81" w:rsidP="006E5D81">
      <w:pPr>
        <w:widowControl/>
        <w:suppressAutoHyphens w:val="0"/>
        <w:autoSpaceDN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- мероприятия по поддержке художественного образования, молодых дар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ваний в сфере культуры и искусства, в том числе: участие в районном конкурсе «Созвездие молодых», «Сударушка»;</w:t>
      </w:r>
    </w:p>
    <w:p w:rsidR="006E5D81" w:rsidRPr="006E5D81" w:rsidRDefault="006E5D81" w:rsidP="006E5D81">
      <w:pPr>
        <w:widowControl/>
        <w:suppressAutoHyphens w:val="0"/>
        <w:autoSpaceDN/>
        <w:spacing w:line="120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- проведение мероприятий, направленных на качественное преобразование сферы досуга, в том числе: участие в районном конкурсе профессионального ма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терства «Клубный мастер».</w:t>
      </w:r>
    </w:p>
    <w:p w:rsidR="006E5D81" w:rsidRPr="006E5D81" w:rsidRDefault="006E5D81" w:rsidP="006E5D81">
      <w:pPr>
        <w:widowControl/>
        <w:suppressAutoHyphens w:val="0"/>
        <w:autoSpaceDN/>
        <w:spacing w:line="120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IV. Ресурсное обеспечение Программы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Финансирование программных мероприятий предусмотрено осуществлять за счет средств местного бюджета.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- Общий объем финансирования Программы за счет средств местного бю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жета составит </w:t>
      </w:r>
      <w:r w:rsidRPr="006E5D81">
        <w:rPr>
          <w:rFonts w:ascii="Tahoma" w:eastAsia="Times New Roman" w:hAnsi="Tahoma" w:cs="Tahoma"/>
          <w:color w:val="000000"/>
          <w:kern w:val="0"/>
          <w:lang w:val="uk-UA" w:eastAsia="ru-RU" w:bidi="ar-SA"/>
        </w:rPr>
        <w:t>2553369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 рублей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 том числе: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2019 год – </w:t>
      </w:r>
      <w:r w:rsidRPr="006E5D81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811679,00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 рублей;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2020 год – 854066,00 рублей;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2021 год – 887624,00 рублей.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Объемы финансирования мероприятий Программы уточняются ежегодно.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муниципальной программы, а также сроки и источники ф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нансирования программных мероприятий по годам и в целом за весь период реализации приведены в приложении № 3 к настоящей Программе.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V. Управление реализацией программы и контроль за ходом ее выпо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л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нения.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После утверждения Программы и открытия финансирования ее мероприятий гос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дарственный заказчик организует выполнение программных мероприятий.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Координацию деятельности по реализации Программы осуществляет Адм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нистрации Вышнереутчанского сельсовета Медвенского района.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Вышнереутчанского сельсовета Медвенского района в сл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чае необходимости вносит предложения по уточнению и корректировке пр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граммных мероприятий, сроков их исполнения, а также по распределению и пер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распределению финансовых средств.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исполнением Программы осуществляет Администрация Вышн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 Медвенского района.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left="-10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val="en-US" w:eastAsia="ru-RU" w:bidi="ar-SA"/>
        </w:rPr>
        <w:t>VI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. Оценка социально-экономической эффективности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реализации Программы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Оценка эффективности реализации программы (далее – оценка) произв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дится путем сравнения фактически достигнутых значений целевых индикаторов с установленными программой значениями.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ный период с их плановыми значениями за отчетный период по следующей фо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муле: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где: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И – оценка достижения запланированных результатов;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Ф – фактически достигнутые значения целевых индикаторов;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 – плановые значения.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Фактически значения целевых индикаторов за отчетный период определ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ются путем мониторинга, включающего в себя сбор и анализ информации о в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полнении показателей.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Оценка уровня финансирования по каждому мероприятию за отчетный п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риод измеряется на основании процентного сопоставления фактического фина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сирования за отчетный период с объемами, предусмотренными программой на с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ответствующий период, по следующей формуле: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где: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Фи – оценка уровня финансирования мероприятий;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Фф – фактический уровень финансирования мероприятий;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Фп – объем финансирования мероприятия, предусматриваемый программой.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процентного сопоставления количества запланированных мероприятий пр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граммы и фактически выполненных по следующей формуле: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где: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Ми – степень выполнения мероприятий программы;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Мф – количество мероприятий программы, фактически реализованных за отчетный период;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Мп – количество мероприятий программы, запланированных на отчетный период.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ПАСПОРТ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подпрограммы 1 «Искусство» муниципальной программы «Развитие культуры на территории Вышнереутчанского сельсовета Медвенского района на 2019-2021 годы»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hanging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300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195"/>
        <w:gridCol w:w="4105"/>
      </w:tblGrid>
      <w:tr w:rsidR="006E5D81" w:rsidRPr="006E5D81" w:rsidTr="006E5D81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Наименование подпрограммы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«Искусство»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Ответственный и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полнитель подпр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МКУК «Вышнереутчанский СДК» Медвенского района Курской области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Цели подпрогра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обеспечение прав населения Вышнереутчанского сельсовета на доступ к культурным ценностям;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обеспечение прав граждан, пр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живающих на территории Вышнер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утчанского сельсовета, в сфере кул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туры, информации и образования;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создание условий для развития культуры;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-развитие учреждения культуры и его модернизация.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Задачи подпр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сохранение объектов культурного наследия и обеспечение равного пр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ва граждан, проживающих на терр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тории Вышнереутчанского сельсов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та, на доступ к объектам культурного наследия;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обеспечение информационных потребностей граждан, проживающих на территории Вышнереутчанского сельсовета;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сохранение и развитие творческ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 потенциала Вышнереутчанского сельсовета;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создание условий для внедрения инновационной и проектной деятел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ности в сфере культуры;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повышение профессионального уровня кадров в области культуры и искусства;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укрепление единого культурного пространства сельсовета;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интеграция культуры сельсовета в районное, областное и российское культурное пространство;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сохранение культурного насл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дия;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-обеспечение поддержки и созд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ние условий для совершенствования народного творчества;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-создание условий для организации досуга и обеспечения жителей пос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ления услугами учреждения культ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ры;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-создание условий для повышения качества работы учреждений культ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ры;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 xml:space="preserve">- предоставления муниципальных 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услуг;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-материально-техническое обесп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чение деятельности учреждений культуры поселения;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 привлечения населения к акти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ному участию культурной жизни.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Целевые показат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ли подпрограммы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 увеличение количества посещ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ний культурно - досуговых меропри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я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тий (по сравнению с предыдущим г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дом);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 увеличение удельного веса населения сельсовета, участвующего в культурно-досуговых мероприятиях, проводимых учреждением культуры;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-выполнение мероприятий по ра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ходам на программу в целях обесп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чения выполнения функций органами местного самоуправления, казенными учреждениями</w:t>
            </w:r>
            <w:r w:rsidRPr="006E5D8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Сроки и этапы ре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лизации подпр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2019-2021</w:t>
            </w:r>
          </w:p>
        </w:tc>
      </w:tr>
      <w:tr w:rsidR="006E5D81" w:rsidRPr="006E5D81" w:rsidTr="006E5D81">
        <w:trPr>
          <w:tblCellSpacing w:w="22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Объемы и исто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ч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ники финансир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вания подпрогра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Общий объем финансиров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 </w:t>
            </w:r>
            <w:r w:rsidRPr="006E5D81">
              <w:rPr>
                <w:rFonts w:ascii="Arial" w:eastAsia="Times New Roman" w:hAnsi="Arial" w:cs="Arial"/>
                <w:color w:val="000000"/>
                <w:kern w:val="0"/>
                <w:lang w:val="uk-UA" w:eastAsia="ru-RU" w:bidi="ar-SA"/>
              </w:rPr>
              <w:t>2553369</w:t>
            </w:r>
            <w:r w:rsidRPr="006E5D8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 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рублей в том числе: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средства местного бюдж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та </w:t>
            </w:r>
            <w:r w:rsidRPr="006E5D81">
              <w:rPr>
                <w:rFonts w:eastAsia="Times New Roman" w:cs="Times New Roman"/>
                <w:kern w:val="0"/>
                <w:lang w:val="uk-UA" w:eastAsia="ru-RU" w:bidi="ar-SA"/>
              </w:rPr>
              <w:t>2553369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 рублей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средства областного бюджета 0. рублей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средства федерального бюджета 0 рублей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внебюджетные источники 0 рублей</w:t>
            </w:r>
          </w:p>
        </w:tc>
      </w:tr>
    </w:tbl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val="en-US" w:eastAsia="ru-RU" w:bidi="ar-SA"/>
        </w:rPr>
        <w:t>I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. Содержание проблемы (задачи), анализ причин ее возникнов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ния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Подпрограмма «Искусство» муниципальной программы «Развитие культуры на территории Вышнереутчанского сельсовета Медвенского района на 2019-2021 годы» (далее - подпрограмма) ориентирована на дальнейшую реализацию гос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дарственной политики в сфере культуры на период до 2021 года.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Вышнереутчанский сельсовет обладает богатым историко-культурным потенци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лом. Историческое прошлое села, выдающиеся люди, сложившиеся культурные традиции составляют основу развития культуры в современных условиях.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Вышнереутчанский сельсовет располагает муниципальным учреждением культ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ры, которое предоставляет населению Вышнереутчанского сельсовета широкий спектр культурных, образовательных и информационных услуг. Эти услуги направлены на удо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летворение эстетических потребностей людей и призваны способствовать созданию более высокого качества жизни. Они являются фундаментом формирования человеческого к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питала, необходимого для любой сферы жизнедеятельности. Учреждение культуры Вы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нереутчанского сельсовета находится в шаговой доступности от населения, что открывает перед ними большие возможности.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Основные направления подпрограммы формируются с учетом результатов реализации программы «Развитие культуры на территории Вышнереутчанского сельсовета Медвенского района на 2019-2021 годы». Предварительные итоги п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казывают, что задачи, поставленные при ее утверждении, в целом достигнуты. В то же время не удалось в полной мере решить проблемы, связанные с модерниз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цией материально-технической базы учреждений культуры.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Несмотря на то, что удалось добиться сохранения народных промыслов и историко-природной среды их бытования и обеспечить приобщение молодежи к 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художественным традициям народной культуры, работа в данном направлении требует своего продолжения и расширения за счет внедрения новых прое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тов. Ф</w:t>
      </w:r>
      <w:r w:rsidRPr="006E5D81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естивали исполнителей народной песни и Праздник русской культуры п</w:t>
      </w:r>
      <w:r w:rsidRPr="006E5D81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зволяют во всех слоях общества формировать интерес к самобытной народной традиционной культуре, национально-ориентированное общественное сознание. Не случайно в последние годы увеличилось количество фольклорных коллективов и клубных формирований народных промыслов.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В обстановке быстрого распространения современных технологий возник</w:t>
      </w:r>
      <w:r w:rsidRPr="006E5D81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а</w:t>
      </w:r>
      <w:r w:rsidRPr="006E5D81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ют дополнительные задачи, связанные с развитием систем обмена информацией с помощью глобальных компьютерных сетей.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Внедрение современных образовательных программ и новых методов об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чения способствуют значительному повышению профессионального мастерства работников культурной сферы, более качественной подготовке детей и молодежи к районным и областным конкурсам, и в целом повышению престижа работников отрасли.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Современное развитие кинематографии диктует более широкий охват нас</w:t>
      </w:r>
      <w:r w:rsidRPr="006E5D81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ления киномероприятиями. Сегодняшняя задача - совершенствование разнообра</w:t>
      </w:r>
      <w:r w:rsidRPr="006E5D81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з</w:t>
      </w:r>
      <w:r w:rsidRPr="006E5D81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ных форм и методов работы с населением посредством киноискусства: кинофест</w:t>
      </w:r>
      <w:r w:rsidRPr="006E5D81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и</w:t>
      </w:r>
      <w:r w:rsidRPr="006E5D81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вали, кинопраздники, киновечера, тематические и ретроспективные 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Подпрограмма должна обеспечить преемственность в работе по реализации стратегии развития сферы культуры, направлений на повышение эффективности использования ресурсов культуры в целях социально-экономического развития, модернизацию инфраструктуры сферы культуры, сохранение особо ценных объе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тов культурного наследия и историко-культурных территорий, обеспечение усл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вий для развития национальной культуры, сохранения культурного многообразия.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Сформулированные цели подпрограммы соответствуют целям и приорите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ным задачам социально-экономического развития Вышнереутчанского сельсовета.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Необходимо уделять существенное внимание развитию культуры, основа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ной на гуманистических идеалах, на творческой свободе, на стремлении к улу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шению качества жизни.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Подпрограмма «Искусство» муниципальной программы «Развитие культуры на территории Вышнереутчанского сельсовета Медвенского района на 2019-2021 годы» будет направлена на решение существующих проблем и достижение пр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оритетов, имеющихся в сфере культуры Вышнереутчанского сельсовета на совр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менном этапе. При этом Программа нацелена на комплексные проекты и мер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приятия, реализовать которые не программными методами невозможно.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Жесткие условия организационно-экономического существования в сфере культ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ры в условиях рыночных отношений и реформы местного самоуправления, необход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мость эффективного и целевого использования бюджетных средств обуславливают пр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менение программно-целевого подхода в данной области.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Подпрограммный способ решения проблемы предполагает комплексный подход к реализации мероприятий в сфере культуры, ориентированных на достижение поставле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ных целей через решение сформулированных 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Выполнение в полном объеме плановых мероприятий позволит достичь поставле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ных целей.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Сохранение и развитие традиционной народной культуры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 сфере культуры, особенно в сельской местности, наиболее массовыми, доступным и востребованным учреждением остаются сельский клуб. Формируя свою деятельность по принципам многофункционального культурного центра, с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храняют традиционную специфику и виды клубного досуга: коллективное общ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ние, эстетическое воспитание, развитие любительского творчества. Ориентируясь на запросы посетителей, сельский Дом культуры развивает в качестве приорите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ных специализированные формы клубного досуга – детского, подросткового, м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лодежного, семейного, направленного на развитие национальных культур, и др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гие.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 сельском клубе, организуются мероприятия, способствующие нравстве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ному и патриотическому воспитанию подрастающего поколения, профилактика поведения среди детей и молодежи, что особенно важно, так как в настоящее время социокультурная ситуация характеризуется целым рядом негативных пр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цессов, в первую очередь, утратой населением духовно-нравственных ориентиров.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 сельском клубе культуры существует дефицит средств для реализации мероприятий по сохранению традиционной народной культуры, разрушение мат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риально-технической базы.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Несмотря на принимаемые меры, состояние материально-технической базы в сел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ском клубе культуры продолжается ухудшаться, что значительно сдерживает развитие с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временных форм просветительно-досуговой деятельности и информационно-образовательных услуг.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Нужно сосредоточить усилия на обеспечении равного доступа населения к услугам учреждения культуры, расширении спектра предложений, увеличении степени вовлечё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ности различных социальных групп в деятельность клубных формирований, повышении просветительской роли учреждения культуры, улучшении материально-технической базы в сельском клубе.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Поддержка творческих инициатив населения и организаций культуры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На современном этапе в условиях формирующегося гражданского общества стимулирование творческих инициатив является одним из основных методов по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держки развития отрасли культуры.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Взаимодействие с общественными творческими объединениями способств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ет их активному включению в культурную жизнь, формированию единого культу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ного пространства.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Организация и проведение культурных мероприятий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Ежегодно в селе проводится ряд культурных массовых мероприятий, позв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ляющих вовлечь в культурную жизнь большие часть населения, в том числе мер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приятия, связанные с празднованием календарных праздников и памятных дат. В течение нескольких лет в сельсовете проводятся «День Семьи», «День памяти и скорби», «День Молодежи», «День матери», «День пожилого человека», «День отца» и многие другие.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Созданию условий, обеспечивающих доступ населения к культурным ценн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стям способствует привлечение в культурный процесс большее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Подпрограммные мероприятия направлены на решение задач, сориентированных на достижение трех целей: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первая цель - обеспечение прав населения Вышнереутчанского сельсовета на до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туп к культурным ценностям предполагает решение задачи сохранения объектов культу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ного наследия и обеспечения равного права гражданам, проживающим на территории Вышнереутчанского сельсовета, на доступ к этим объектам;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вторая цель - обеспечение прав граждан, проживающих на территории Вышнереу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сельсовета, в сфере информации, предполагает решение задачи по обеспечению информационных потребностей граждан;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lastRenderedPageBreak/>
        <w:t>третья цель - обеспечение свободы творчества и прав граждан, проживающих на территории Вышнереутчанского сельсовета, в сфере культуры достигается решением сл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дующих задач: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сохранения и развития творческого потенциала Вышнереутчанского сельсовета;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создания условий для внедрения инновационной и проектной деятельности в сфере культуры;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укрепления единого культурного пространства Вышнереутчанского сельсовета;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интеграции культуры села в районное и областное культурное пространство.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Постановка целей и задач подпрограммы учитывает современные реалии и обр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щена к слабо защищенным слоям населения, детям, подросткам, молодежи, пожилым л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дям, чтобы обеспечить им необходимый набор услуг в сфере культуры.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Главным результатом реализации подпрограммы будет достижение поставленных целей, предоставление сельскому населению услуг, гарантированных Конституцией Ро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сийской Федерации. Разработанные показатели и индикаторы позволят оценить эффе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тивность реализации подпрограммы.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Наряду с этим во время действия подпрограммы прогнозируются совершенствов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ние и развитие нормативной правовой базы, развитие предпринимательской и иной пр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и мн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гое другое, опосредованно влияющее на эффективность выполнения настоящей подпр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граммы.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Целевые показатели (индикаторы) развития сферы культуры и меры, обеспеч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вающие их достижение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3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- увеличение количества посещений культурно - досуговых мероприятий (по сравнению с предыдущим годом):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на 2019 год – 05%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на 2020 год –10%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на 2021 год – 15%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увеличение удельного веса населения сельсовета, участвующего в культурно-досуговых мероприятиях, проводимых учреждением культуры (по сра</w:t>
      </w: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нению с предыдущим годом):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на 2019 год – 05%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на 2020 год –10%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на 2021 год – 15%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2. Показателями (индикаторами), характеризующими эффективность мер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приятий по совершенствованию оплаты труда работников учреждений культуры, являются: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1) динамика примерных (индикативных) значений соотношения средней з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работной платы работников учреждений культуры, повышение оплаты труда кот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рых предусмотрено Указом Президента Российской Федерации от 7 мая 2012 г. № 597 «О мероприятиях по реализации государственной социальной политики», и средней заработной платы в Курской области.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III. Перечень программных мероприятий, сроки их реализации и объёмы ф</w:t>
      </w:r>
      <w:r w:rsidRPr="006E5D8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6E5D8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нансирования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Перечень основных мероприятий подпрограммы: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- мероприятия по сохранению и развитию традиционных народных художестве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ных промыслов и ремесел на селе;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lastRenderedPageBreak/>
        <w:t>- оснащение учреждений культуры современными техническими средствами, в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ы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числительной техникой, развитие локальных и глобальных информационных сетей, обе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печение доступа пользователей к удаленным информационным ресурсам;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-проведение мероприятий, направленных на качественное преобразование сферы досуга;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- празднование Дня работников культуры;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- мероприятия по обеспечению культурного обмена;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-мероприятия по повышению качества услуг, предоставляемых сельским учрежд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E5D81">
        <w:rPr>
          <w:rFonts w:eastAsia="Times New Roman" w:cs="Times New Roman"/>
          <w:color w:val="000000"/>
          <w:kern w:val="0"/>
          <w:lang w:eastAsia="ru-RU" w:bidi="ar-SA"/>
        </w:rPr>
        <w:t>нием культуры;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- развитие материальной базы и техническое переоснащение этих учреждений;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color w:val="000000"/>
          <w:kern w:val="0"/>
          <w:lang w:eastAsia="ru-RU" w:bidi="ar-SA"/>
        </w:rPr>
        <w:t>- мероприятия по обеспечению культурного обмена.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Финансирование подпрограммных мероприятий предусмотрено осущест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лять за счет средств бюджета муниципального образования «Вышнереутчанский сельсовет» и составляет </w:t>
      </w:r>
      <w:r w:rsidRPr="006E5D81">
        <w:rPr>
          <w:rFonts w:ascii="Tahoma" w:eastAsia="Times New Roman" w:hAnsi="Tahoma" w:cs="Tahoma"/>
          <w:color w:val="000000"/>
          <w:kern w:val="0"/>
          <w:lang w:val="uk-UA" w:eastAsia="ru-RU" w:bidi="ar-SA"/>
        </w:rPr>
        <w:t>2553369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 рублей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в том числе: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2019 год – </w:t>
      </w:r>
      <w:r w:rsidRPr="006E5D81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811679,00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 рублей;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2020 год – 854066,00 рублей;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2021 год – 887624,00 рублей.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left="-10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Объемы финансирования мероприятий подпрограммы уточняются ежегодно.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IV. Система контроля за реализацией подпрограммы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исполнением подпрограммы осуществляет Администрация Вышнереутчанского сельсовета Медвенского района.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Исполнители мероприятий подпрограммы несут ответственность за их кач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left="-10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1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к муниципал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ьной программы «Развитие культуры на территории Вышнер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еутчанского сельсовета Медвенского района на 2019-2021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 xml:space="preserve"> годы»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37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2388"/>
        <w:gridCol w:w="1849"/>
        <w:gridCol w:w="1005"/>
        <w:gridCol w:w="1005"/>
        <w:gridCol w:w="1005"/>
        <w:gridCol w:w="1662"/>
      </w:tblGrid>
      <w:tr w:rsidR="006E5D81" w:rsidRPr="006E5D81" w:rsidTr="006E5D81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45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инд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каторов и показат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лей 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Единица изм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рения</w:t>
            </w:r>
          </w:p>
        </w:tc>
        <w:tc>
          <w:tcPr>
            <w:tcW w:w="59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Значения индикаторов и показателей Пр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граммы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2020г.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2021г.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 период ре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лизации Пр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граммы</w:t>
            </w:r>
          </w:p>
        </w:tc>
      </w:tr>
      <w:tr w:rsidR="006E5D81" w:rsidRPr="006E5D81" w:rsidTr="006E5D81">
        <w:trPr>
          <w:trHeight w:val="645"/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увеличение количес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ва посещений кул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турно - досуговых мероприятий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проценты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Увеличение на 15%</w:t>
            </w:r>
          </w:p>
        </w:tc>
      </w:tr>
      <w:tr w:rsidR="006E5D81" w:rsidRPr="006E5D81" w:rsidTr="006E5D81">
        <w:trPr>
          <w:trHeight w:val="945"/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увеличение удельного веса населения сельсовета, участвующего в культурно-досуговых мероприятиях, проводимых учреждением культуры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проценты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Увеличение на 15%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</w:t>
            </w:r>
          </w:p>
        </w:tc>
        <w:tc>
          <w:tcPr>
            <w:tcW w:w="45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-выполнение мероприятий по расходам на программу в целях обеспечения выполн</w:t>
            </w: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ния функций органами местного сам</w:t>
            </w: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управления, казенными учреждениями: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Руб.</w:t>
            </w:r>
            <w:r w:rsidRPr="006E5D81">
              <w:rPr>
                <w:rFonts w:eastAsia="Times New Roman" w:cs="Times New Roman"/>
                <w:kern w:val="0"/>
                <w:lang w:val="uk-UA" w:eastAsia="ru-RU" w:bidi="ar-SA"/>
              </w:rPr>
              <w:t> 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811679,00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854066,00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887624,00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lang w:val="uk-UA" w:eastAsia="ru-RU" w:bidi="ar-SA"/>
              </w:rPr>
              <w:t>2553369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областной бю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жет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811679,00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854066,00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887624,00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lang w:val="uk-UA" w:eastAsia="ru-RU" w:bidi="ar-SA"/>
              </w:rPr>
              <w:t>2553369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2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к муни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ципальной программы «Развитие культуры на территории В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ышнереутчанского сельсовета Медвенского района на 2019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-2021 годы»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Перечень мероприятий муниципальной программы «Развитие культуры на территории Вышнереутчанского сельсовета Медвенского района на 2019-2021 годы»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38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1827"/>
        <w:gridCol w:w="1345"/>
        <w:gridCol w:w="2210"/>
        <w:gridCol w:w="1442"/>
        <w:gridCol w:w="1810"/>
        <w:gridCol w:w="952"/>
        <w:gridCol w:w="1120"/>
        <w:gridCol w:w="1120"/>
        <w:gridCol w:w="1120"/>
        <w:gridCol w:w="1546"/>
        <w:gridCol w:w="400"/>
        <w:gridCol w:w="1304"/>
      </w:tblGrid>
      <w:tr w:rsidR="006E5D81" w:rsidRPr="006E5D81" w:rsidTr="006E5D81">
        <w:trPr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Цели, пр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оритетные н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правления и з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дачи Програ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мы</w:t>
            </w: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Сроки в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полнения</w:t>
            </w:r>
          </w:p>
        </w:tc>
        <w:tc>
          <w:tcPr>
            <w:tcW w:w="1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Исполнители мер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приятий</w:t>
            </w:r>
          </w:p>
        </w:tc>
        <w:tc>
          <w:tcPr>
            <w:tcW w:w="1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Направления расходов (кап. влож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ния, НИОКР и прочие расходы)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Источники ф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нансирования</w:t>
            </w:r>
          </w:p>
        </w:tc>
        <w:tc>
          <w:tcPr>
            <w:tcW w:w="4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Объемы финансирования (руб.)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Ожидаемый результат (в натуральном выражении - целевые зн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чения)</w:t>
            </w: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Всего</w:t>
            </w:r>
          </w:p>
        </w:tc>
        <w:tc>
          <w:tcPr>
            <w:tcW w:w="36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2020г.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2021г.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rHeight w:val="135"/>
          <w:tblCellSpacing w:w="0" w:type="dxa"/>
        </w:trPr>
        <w:tc>
          <w:tcPr>
            <w:tcW w:w="1516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Цель № 1 Создание условий для развития культуры;</w:t>
            </w: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1.1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Расходы на в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платы персон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лу в целях обе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печения выпо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нения функций органами мес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ного самоупра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ления, казенн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ми учреждени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ми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Вышнереутчанского сельсовета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Местный бю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жет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2237357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576667,00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814066,00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847624,00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Создание у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ловий для развития культуры</w:t>
            </w: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1.2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Чествование юбиляров — специалистов, руководителей и лучших рабо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ников учрежд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ния культуры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Вышнереутчанский СДК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прочие ра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местный бю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жет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не менее 3 участников за период ре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лизации Пр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rHeight w:val="150"/>
          <w:tblCellSpacing w:w="0" w:type="dxa"/>
        </w:trPr>
        <w:tc>
          <w:tcPr>
            <w:tcW w:w="1516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Цель № 2 Развитие учреждения культуры и его модернизация.</w:t>
            </w: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1.3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4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Закупка тов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ров, работ и у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луг для муниц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пальных нужд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Вышнереутчанского сельсовета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Местный бю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жет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245871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215871,00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15000,00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15000,00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Развитие у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реждения культуры и его модерн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зация</w:t>
            </w: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1.4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ind w:firstLine="4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Иные бюдже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ные ассигнов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Вышнереутчанского сельсовета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Местный бю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жет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69141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19141,00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25000,00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25000,00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Развитие у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реждения культуры и его модерн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зация</w:t>
            </w: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rHeight w:val="120"/>
          <w:tblCellSpacing w:w="0" w:type="dxa"/>
        </w:trPr>
        <w:tc>
          <w:tcPr>
            <w:tcW w:w="20625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Цель № 3 Обеспечение прав граждан, проживающих на территории Вышнереутчанского сельсовета, в сфере культуры, информации и образования</w:t>
            </w:r>
          </w:p>
        </w:tc>
      </w:tr>
      <w:tr w:rsidR="006E5D81" w:rsidRPr="006E5D81" w:rsidTr="006E5D81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1.5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Участие в ра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онной выставке народного тво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чества «Истоки»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Вышнереутчанский СДК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прочие ра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местный бю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жет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не менее 10 участников за период ре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лизации Пр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0,5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не менее 15 участников за период реализации Программы</w:t>
            </w:r>
          </w:p>
        </w:tc>
      </w:tr>
      <w:tr w:rsidR="006E5D81" w:rsidRPr="006E5D81" w:rsidTr="006E5D81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1.6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Участие в ра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онных конку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сах «Созвездие молодых», «С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дарушка»; «Клубный ма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тер»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Вышнереутчанский СДК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прочие ра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местный бю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жет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не менее 3 человек уч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стников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rHeight w:val="165"/>
          <w:tblCellSpacing w:w="0" w:type="dxa"/>
        </w:trPr>
        <w:tc>
          <w:tcPr>
            <w:tcW w:w="20625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Цель № 4 обеспечение прав населения Вышнереутчанского сельсовета на доступ к культурным ценностям</w:t>
            </w:r>
          </w:p>
        </w:tc>
      </w:tr>
      <w:tr w:rsidR="006E5D81" w:rsidRPr="006E5D81" w:rsidTr="006E5D81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1.7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Проведение культурно-массовых мер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приятий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сельсовета;</w:t>
            </w:r>
          </w:p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Вышнереутчанский СДК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прочие ра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местный бю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жет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Не менее 25 участников за период ре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лизации Пр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rHeight w:val="225"/>
          <w:tblCellSpacing w:w="0" w:type="dxa"/>
        </w:trPr>
        <w:tc>
          <w:tcPr>
            <w:tcW w:w="849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Итого по программе 1: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lang w:val="uk-UA" w:eastAsia="ru-RU" w:bidi="ar-SA"/>
              </w:rPr>
              <w:t>2553369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811679,00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854066,00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887624,00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3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t>к муниципальной про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граммы «Развитие культуры на территории Вышнереутчанск</w:t>
      </w:r>
      <w:r w:rsidRPr="006E5D8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ого сельсовета Медвенского района на 2019-2021 годы»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Ресурсное обеспечение муниципальной программы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lastRenderedPageBreak/>
        <w:t>«Развитие культуры на территории Вышнереутчанского сельсовета Ме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</w:t>
      </w:r>
      <w:r w:rsidRPr="006E5D8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венского района на 2019-2021 годы»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7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518"/>
        <w:gridCol w:w="1563"/>
        <w:gridCol w:w="1563"/>
        <w:gridCol w:w="1563"/>
        <w:gridCol w:w="1563"/>
      </w:tblGrid>
      <w:tr w:rsidR="006E5D81" w:rsidRPr="006E5D81" w:rsidTr="006E5D8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Источники финансирования, н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правление расходов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Всего за п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риод реализ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ции програ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1-й год ре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лизации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2-й год ре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лизации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3-й год ре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лизации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lang w:val="uk-UA" w:eastAsia="ru-RU" w:bidi="ar-SA"/>
              </w:rPr>
              <w:t>2553369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811679,00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854066,00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887624,00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бюджет Вышнереутчанского сельсовета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lang w:val="uk-UA" w:eastAsia="ru-RU" w:bidi="ar-SA"/>
              </w:rPr>
              <w:t>2553369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811679,00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854066,00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  <w:t>887624,00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федеральный бюджет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прочие источники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E5D81" w:rsidRPr="006E5D81" w:rsidTr="006E5D8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 том числе в разрезе главных распорядителей средств бюдж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та Вышнереутчанского сельс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вета, ответственных за реализ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цию программы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6E5D81" w:rsidRPr="006E5D81" w:rsidRDefault="006E5D81" w:rsidP="006E5D8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89" name="Рисунок 8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D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6E5D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муниципальной программы «Развитие культуры на территории Вышнереутчанского сельсовета Медвенского района на 2019-2021 годы» </w:t>
        </w:r>
      </w:hyperlink>
      <w:r w:rsidRPr="006E5D81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6E5D8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29.11.2018 17:02. Последнее изменение: 29.11.2018 17:02.</w:t>
      </w:r>
    </w:p>
    <w:p w:rsidR="006E5D81" w:rsidRPr="006E5D81" w:rsidRDefault="006E5D81" w:rsidP="006E5D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6E5D8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1127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6E5D81" w:rsidRPr="006E5D81" w:rsidTr="006E5D8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6E5D8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6E5D81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E5D81" w:rsidRPr="006E5D81" w:rsidRDefault="006E5D81" w:rsidP="006E5D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6E5D81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6E5D8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6E5D81" w:rsidRDefault="00296A66" w:rsidP="006E5D81"/>
    <w:sectPr w:rsidR="00296A66" w:rsidRPr="006E5D81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832" w:rsidRDefault="00440832" w:rsidP="00296A66">
      <w:r>
        <w:separator/>
      </w:r>
    </w:p>
  </w:endnote>
  <w:endnote w:type="continuationSeparator" w:id="0">
    <w:p w:rsidR="00440832" w:rsidRDefault="00440832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832" w:rsidRDefault="00440832" w:rsidP="00296A66">
      <w:r w:rsidRPr="00296A66">
        <w:rPr>
          <w:color w:val="000000"/>
        </w:rPr>
        <w:separator/>
      </w:r>
    </w:p>
  </w:footnote>
  <w:footnote w:type="continuationSeparator" w:id="0">
    <w:p w:rsidR="00440832" w:rsidRDefault="00440832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AEB7FE1"/>
    <w:multiLevelType w:val="multilevel"/>
    <w:tmpl w:val="420C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96A66"/>
    <w:rsid w:val="00315732"/>
    <w:rsid w:val="0033286D"/>
    <w:rsid w:val="00334821"/>
    <w:rsid w:val="003823C8"/>
    <w:rsid w:val="004305AA"/>
    <w:rsid w:val="00440832"/>
    <w:rsid w:val="0045470B"/>
    <w:rsid w:val="00467304"/>
    <w:rsid w:val="00496F7A"/>
    <w:rsid w:val="004C0230"/>
    <w:rsid w:val="00543742"/>
    <w:rsid w:val="005A10D5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D485F"/>
    <w:rsid w:val="00B175ED"/>
    <w:rsid w:val="00B62383"/>
    <w:rsid w:val="00C7173F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1700&amp;print=1&amp;id_mat=2490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49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23</Pages>
  <Words>5347</Words>
  <Characters>30478</Characters>
  <Application>Microsoft Office Word</Application>
  <DocSecurity>0</DocSecurity>
  <Lines>253</Lines>
  <Paragraphs>71</Paragraphs>
  <ScaleCrop>false</ScaleCrop>
  <Company/>
  <LinksUpToDate>false</LinksUpToDate>
  <CharactersWithSpaces>35754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50</cp:revision>
  <cp:lastPrinted>2019-04-04T14:53:00Z</cp:lastPrinted>
  <dcterms:created xsi:type="dcterms:W3CDTF">2023-09-30T19:07:00Z</dcterms:created>
  <dcterms:modified xsi:type="dcterms:W3CDTF">2023-10-01T06:21:00Z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