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2E" w:rsidRPr="003E6C2E" w:rsidRDefault="003E6C2E" w:rsidP="00DF3327">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3E6C2E">
          <w:rPr>
            <w:rFonts w:ascii="Arial" w:eastAsia="Times New Roman" w:hAnsi="Arial" w:cs="Arial"/>
            <w:color w:val="435D6B"/>
            <w:kern w:val="0"/>
            <w:sz w:val="22"/>
            <w:lang w:eastAsia="ru-RU" w:bidi="ar-SA"/>
          </w:rPr>
          <w:t>Перейти на версию для слабовидящих</w:t>
        </w:r>
      </w:hyperlink>
    </w:p>
    <w:p w:rsidR="003E6C2E" w:rsidRPr="003E6C2E" w:rsidRDefault="003E6C2E" w:rsidP="003E6C2E">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3E6C2E">
        <w:rPr>
          <w:rFonts w:ascii="Tahoma" w:eastAsia="Times New Roman" w:hAnsi="Tahoma" w:cs="Tahoma"/>
          <w:b/>
          <w:bCs/>
          <w:color w:val="000000"/>
          <w:kern w:val="0"/>
          <w:sz w:val="14"/>
          <w:szCs w:val="14"/>
          <w:lang w:eastAsia="ru-RU" w:bidi="ar-SA"/>
        </w:rPr>
        <w:t>Об утверждении муниципальной программы «Информатизация Вышнереутчанского сельсовета Медвенского района Курской области на 2019 - 2021 годы»</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36"/>
          <w:lang w:eastAsia="ru-RU" w:bidi="ar-SA"/>
        </w:rPr>
        <w:t>РОССИЙСКАЯ ФЕДЕРАЦИЯ</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36"/>
          <w:lang w:eastAsia="ru-RU" w:bidi="ar-SA"/>
        </w:rPr>
        <w:t>КУРСКАЯ ОБЛАСТЬ МЕДВЕНСКИЙ РАЙОН</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36"/>
          <w:lang w:eastAsia="ru-RU" w:bidi="ar-SA"/>
        </w:rPr>
        <w:t>АДМИНИСТРАЦИЯ ВЫШНЕРЕУТЧАНСКОГО СЕЛ</w:t>
      </w:r>
      <w:r w:rsidRPr="003E6C2E">
        <w:rPr>
          <w:rFonts w:ascii="Tahoma" w:eastAsia="Times New Roman" w:hAnsi="Tahoma" w:cs="Tahoma"/>
          <w:b/>
          <w:bCs/>
          <w:color w:val="000000"/>
          <w:kern w:val="0"/>
          <w:sz w:val="36"/>
          <w:lang w:eastAsia="ru-RU" w:bidi="ar-SA"/>
        </w:rPr>
        <w:t>Ь</w:t>
      </w:r>
      <w:r w:rsidRPr="003E6C2E">
        <w:rPr>
          <w:rFonts w:ascii="Tahoma" w:eastAsia="Times New Roman" w:hAnsi="Tahoma" w:cs="Tahoma"/>
          <w:b/>
          <w:bCs/>
          <w:color w:val="000000"/>
          <w:kern w:val="0"/>
          <w:sz w:val="36"/>
          <w:lang w:eastAsia="ru-RU" w:bidi="ar-SA"/>
        </w:rPr>
        <w:t>СОВЕТА</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36"/>
          <w:lang w:eastAsia="ru-RU" w:bidi="ar-SA"/>
        </w:rPr>
        <w:t>ПОСТАНОВЛЕНИЕ</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27"/>
          <w:szCs w:val="27"/>
          <w:lang w:eastAsia="ru-RU" w:bidi="ar-SA"/>
        </w:rPr>
        <w:t>07.11.2018г. № 99-па</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ind w:right="3793"/>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Об утверждении муниципальной программы «Информатизация Вышнереутчанского сельсовета Медвенского района Курской области на 2019 - 2021 годы»</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line="102" w:lineRule="atLeast"/>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27"/>
          <w:szCs w:val="27"/>
          <w:lang w:eastAsia="ru-RU" w:bidi="ar-SA"/>
        </w:rPr>
        <w:t>В соответствии со статьей 179 Бюджетного Кодекса Российской Ф</w:t>
      </w:r>
      <w:r w:rsidRPr="003E6C2E">
        <w:rPr>
          <w:rFonts w:ascii="Tahoma" w:eastAsia="Times New Roman" w:hAnsi="Tahoma" w:cs="Tahoma"/>
          <w:color w:val="000000"/>
          <w:kern w:val="0"/>
          <w:sz w:val="27"/>
          <w:szCs w:val="27"/>
          <w:lang w:eastAsia="ru-RU" w:bidi="ar-SA"/>
        </w:rPr>
        <w:t>е</w:t>
      </w:r>
      <w:r w:rsidRPr="003E6C2E">
        <w:rPr>
          <w:rFonts w:ascii="Tahoma" w:eastAsia="Times New Roman" w:hAnsi="Tahoma" w:cs="Tahoma"/>
          <w:color w:val="000000"/>
          <w:kern w:val="0"/>
          <w:sz w:val="27"/>
          <w:szCs w:val="27"/>
          <w:lang w:eastAsia="ru-RU" w:bidi="ar-SA"/>
        </w:rPr>
        <w:t>дерации, Федеральным законом от 06.10.2003 №131-ФЗ «Об общих принципах организации местного самоуправления в Российской Федер</w:t>
      </w:r>
      <w:r w:rsidRPr="003E6C2E">
        <w:rPr>
          <w:rFonts w:ascii="Tahoma" w:eastAsia="Times New Roman" w:hAnsi="Tahoma" w:cs="Tahoma"/>
          <w:color w:val="000000"/>
          <w:kern w:val="0"/>
          <w:sz w:val="27"/>
          <w:szCs w:val="27"/>
          <w:lang w:eastAsia="ru-RU" w:bidi="ar-SA"/>
        </w:rPr>
        <w:t>а</w:t>
      </w:r>
      <w:r w:rsidRPr="003E6C2E">
        <w:rPr>
          <w:rFonts w:ascii="Tahoma" w:eastAsia="Times New Roman" w:hAnsi="Tahoma" w:cs="Tahoma"/>
          <w:color w:val="000000"/>
          <w:kern w:val="0"/>
          <w:sz w:val="27"/>
          <w:szCs w:val="27"/>
          <w:lang w:eastAsia="ru-RU" w:bidi="ar-SA"/>
        </w:rPr>
        <w:t>ции» (с изменениями и дополнениями), Уставом муниципального образ</w:t>
      </w:r>
      <w:r w:rsidRPr="003E6C2E">
        <w:rPr>
          <w:rFonts w:ascii="Tahoma" w:eastAsia="Times New Roman" w:hAnsi="Tahoma" w:cs="Tahoma"/>
          <w:color w:val="000000"/>
          <w:kern w:val="0"/>
          <w:sz w:val="27"/>
          <w:szCs w:val="27"/>
          <w:lang w:eastAsia="ru-RU" w:bidi="ar-SA"/>
        </w:rPr>
        <w:t>о</w:t>
      </w:r>
      <w:r w:rsidRPr="003E6C2E">
        <w:rPr>
          <w:rFonts w:ascii="Tahoma" w:eastAsia="Times New Roman" w:hAnsi="Tahoma" w:cs="Tahoma"/>
          <w:color w:val="000000"/>
          <w:kern w:val="0"/>
          <w:sz w:val="27"/>
          <w:szCs w:val="27"/>
          <w:lang w:eastAsia="ru-RU" w:bidi="ar-SA"/>
        </w:rPr>
        <w:t>вания «Вышнереутчанский сельсовет» Медвенского района Курской о</w:t>
      </w:r>
      <w:r w:rsidRPr="003E6C2E">
        <w:rPr>
          <w:rFonts w:ascii="Tahoma" w:eastAsia="Times New Roman" w:hAnsi="Tahoma" w:cs="Tahoma"/>
          <w:color w:val="000000"/>
          <w:kern w:val="0"/>
          <w:sz w:val="27"/>
          <w:szCs w:val="27"/>
          <w:lang w:eastAsia="ru-RU" w:bidi="ar-SA"/>
        </w:rPr>
        <w:t>б</w:t>
      </w:r>
      <w:r w:rsidRPr="003E6C2E">
        <w:rPr>
          <w:rFonts w:ascii="Tahoma" w:eastAsia="Times New Roman" w:hAnsi="Tahoma" w:cs="Tahoma"/>
          <w:color w:val="000000"/>
          <w:kern w:val="0"/>
          <w:sz w:val="27"/>
          <w:szCs w:val="27"/>
          <w:lang w:eastAsia="ru-RU" w:bidi="ar-SA"/>
        </w:rPr>
        <w:t>ласти, постановлением Администрации Вышнереутчанского сельсовета от 23.12.2013г № 95-па «Об утверждении Порядка разработки, реализации и оценки эффективности муниципальных программ Вышнереутчанского сельсовета Медвенского района Курской области», Администрация Вы</w:t>
      </w:r>
      <w:r w:rsidRPr="003E6C2E">
        <w:rPr>
          <w:rFonts w:ascii="Tahoma" w:eastAsia="Times New Roman" w:hAnsi="Tahoma" w:cs="Tahoma"/>
          <w:color w:val="000000"/>
          <w:kern w:val="0"/>
          <w:sz w:val="27"/>
          <w:szCs w:val="27"/>
          <w:lang w:eastAsia="ru-RU" w:bidi="ar-SA"/>
        </w:rPr>
        <w:t>ш</w:t>
      </w:r>
      <w:r w:rsidRPr="003E6C2E">
        <w:rPr>
          <w:rFonts w:ascii="Tahoma" w:eastAsia="Times New Roman" w:hAnsi="Tahoma" w:cs="Tahoma"/>
          <w:color w:val="000000"/>
          <w:kern w:val="0"/>
          <w:sz w:val="27"/>
          <w:szCs w:val="27"/>
          <w:lang w:eastAsia="ru-RU" w:bidi="ar-SA"/>
        </w:rPr>
        <w:t>нереутчанского сельсовета,</w:t>
      </w:r>
    </w:p>
    <w:p w:rsidR="003E6C2E" w:rsidRPr="003E6C2E" w:rsidRDefault="003E6C2E" w:rsidP="003E6C2E">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27"/>
          <w:szCs w:val="27"/>
          <w:lang w:eastAsia="ru-RU" w:bidi="ar-SA"/>
        </w:rPr>
        <w:t>ПОСТАНОВЛЯЕТ:</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27"/>
          <w:szCs w:val="27"/>
          <w:lang w:eastAsia="ru-RU" w:bidi="ar-SA"/>
        </w:rPr>
        <w:t>1.Утвердить прилагаемую муниципальную программу «Информат</w:t>
      </w:r>
      <w:r w:rsidRPr="003E6C2E">
        <w:rPr>
          <w:rFonts w:ascii="Tahoma" w:eastAsia="Times New Roman" w:hAnsi="Tahoma" w:cs="Tahoma"/>
          <w:color w:val="000000"/>
          <w:kern w:val="0"/>
          <w:sz w:val="27"/>
          <w:szCs w:val="27"/>
          <w:lang w:eastAsia="ru-RU" w:bidi="ar-SA"/>
        </w:rPr>
        <w:t>и</w:t>
      </w:r>
      <w:r w:rsidRPr="003E6C2E">
        <w:rPr>
          <w:rFonts w:ascii="Tahoma" w:eastAsia="Times New Roman" w:hAnsi="Tahoma" w:cs="Tahoma"/>
          <w:color w:val="000000"/>
          <w:kern w:val="0"/>
          <w:sz w:val="27"/>
          <w:szCs w:val="27"/>
          <w:lang w:eastAsia="ru-RU" w:bidi="ar-SA"/>
        </w:rPr>
        <w:t>зация Вышнереутчанского сельсовета Медвенского района Курской о</w:t>
      </w:r>
      <w:r w:rsidRPr="003E6C2E">
        <w:rPr>
          <w:rFonts w:ascii="Tahoma" w:eastAsia="Times New Roman" w:hAnsi="Tahoma" w:cs="Tahoma"/>
          <w:color w:val="000000"/>
          <w:kern w:val="0"/>
          <w:sz w:val="27"/>
          <w:szCs w:val="27"/>
          <w:lang w:eastAsia="ru-RU" w:bidi="ar-SA"/>
        </w:rPr>
        <w:t>б</w:t>
      </w:r>
      <w:r w:rsidRPr="003E6C2E">
        <w:rPr>
          <w:rFonts w:ascii="Tahoma" w:eastAsia="Times New Roman" w:hAnsi="Tahoma" w:cs="Tahoma"/>
          <w:color w:val="000000"/>
          <w:kern w:val="0"/>
          <w:sz w:val="27"/>
          <w:szCs w:val="27"/>
          <w:lang w:eastAsia="ru-RU" w:bidi="ar-SA"/>
        </w:rPr>
        <w:t>ласти на 2019 - 2021 годы» (далее по тексту – Программа).</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27"/>
          <w:szCs w:val="27"/>
          <w:lang w:eastAsia="ru-RU" w:bidi="ar-SA"/>
        </w:rPr>
        <w:t>2.Установить, что в ходе реализации Программы ежегодной корре</w:t>
      </w:r>
      <w:r w:rsidRPr="003E6C2E">
        <w:rPr>
          <w:rFonts w:ascii="Tahoma" w:eastAsia="Times New Roman" w:hAnsi="Tahoma" w:cs="Tahoma"/>
          <w:color w:val="000000"/>
          <w:kern w:val="0"/>
          <w:sz w:val="27"/>
          <w:szCs w:val="27"/>
          <w:lang w:eastAsia="ru-RU" w:bidi="ar-SA"/>
        </w:rPr>
        <w:t>к</w:t>
      </w:r>
      <w:r w:rsidRPr="003E6C2E">
        <w:rPr>
          <w:rFonts w:ascii="Tahoma" w:eastAsia="Times New Roman" w:hAnsi="Tahoma" w:cs="Tahoma"/>
          <w:color w:val="000000"/>
          <w:kern w:val="0"/>
          <w:sz w:val="27"/>
          <w:szCs w:val="27"/>
          <w:lang w:eastAsia="ru-RU" w:bidi="ar-SA"/>
        </w:rPr>
        <w:t>тировке подлежат мероприятия и объёмы их финансирования с учётом возможностей средств бюджета Вышнереутчанского сельсовета Медве</w:t>
      </w:r>
      <w:r w:rsidRPr="003E6C2E">
        <w:rPr>
          <w:rFonts w:ascii="Tahoma" w:eastAsia="Times New Roman" w:hAnsi="Tahoma" w:cs="Tahoma"/>
          <w:color w:val="000000"/>
          <w:kern w:val="0"/>
          <w:sz w:val="27"/>
          <w:szCs w:val="27"/>
          <w:lang w:eastAsia="ru-RU" w:bidi="ar-SA"/>
        </w:rPr>
        <w:t>н</w:t>
      </w:r>
      <w:r w:rsidRPr="003E6C2E">
        <w:rPr>
          <w:rFonts w:ascii="Tahoma" w:eastAsia="Times New Roman" w:hAnsi="Tahoma" w:cs="Tahoma"/>
          <w:color w:val="000000"/>
          <w:kern w:val="0"/>
          <w:sz w:val="27"/>
          <w:szCs w:val="27"/>
          <w:lang w:eastAsia="ru-RU" w:bidi="ar-SA"/>
        </w:rPr>
        <w:t>ского района.</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27"/>
          <w:szCs w:val="27"/>
          <w:lang w:eastAsia="ru-RU" w:bidi="ar-SA"/>
        </w:rPr>
        <w:t>3.Контроль за выполнением настоящего постановления оставляю за собой.</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27"/>
          <w:szCs w:val="27"/>
          <w:lang w:eastAsia="ru-RU" w:bidi="ar-SA"/>
        </w:rPr>
        <w:t>4. Настоящее постановление вступает в силу со дня его подписания и подлежит размещению на официальном сайте муниципального образ</w:t>
      </w:r>
      <w:r w:rsidRPr="003E6C2E">
        <w:rPr>
          <w:rFonts w:ascii="Tahoma" w:eastAsia="Times New Roman" w:hAnsi="Tahoma" w:cs="Tahoma"/>
          <w:color w:val="000000"/>
          <w:kern w:val="0"/>
          <w:sz w:val="27"/>
          <w:szCs w:val="27"/>
          <w:lang w:eastAsia="ru-RU" w:bidi="ar-SA"/>
        </w:rPr>
        <w:t>о</w:t>
      </w:r>
      <w:r w:rsidRPr="003E6C2E">
        <w:rPr>
          <w:rFonts w:ascii="Tahoma" w:eastAsia="Times New Roman" w:hAnsi="Tahoma" w:cs="Tahoma"/>
          <w:color w:val="000000"/>
          <w:kern w:val="0"/>
          <w:sz w:val="27"/>
          <w:szCs w:val="27"/>
          <w:lang w:eastAsia="ru-RU" w:bidi="ar-SA"/>
        </w:rPr>
        <w:t>вания «Вышнереутчанский сельсовет» Медвенского района Курской о</w:t>
      </w:r>
      <w:r w:rsidRPr="003E6C2E">
        <w:rPr>
          <w:rFonts w:ascii="Tahoma" w:eastAsia="Times New Roman" w:hAnsi="Tahoma" w:cs="Tahoma"/>
          <w:color w:val="000000"/>
          <w:kern w:val="0"/>
          <w:sz w:val="27"/>
          <w:szCs w:val="27"/>
          <w:lang w:eastAsia="ru-RU" w:bidi="ar-SA"/>
        </w:rPr>
        <w:t>б</w:t>
      </w:r>
      <w:r w:rsidRPr="003E6C2E">
        <w:rPr>
          <w:rFonts w:ascii="Tahoma" w:eastAsia="Times New Roman" w:hAnsi="Tahoma" w:cs="Tahoma"/>
          <w:color w:val="000000"/>
          <w:kern w:val="0"/>
          <w:sz w:val="27"/>
          <w:szCs w:val="27"/>
          <w:lang w:eastAsia="ru-RU" w:bidi="ar-SA"/>
        </w:rPr>
        <w:t>ласти в сети «Интернет».</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27"/>
          <w:szCs w:val="27"/>
          <w:lang w:eastAsia="ru-RU" w:bidi="ar-SA"/>
        </w:rPr>
        <w:t>Глава Вышнереутчанского сельсовета</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27"/>
          <w:szCs w:val="27"/>
          <w:lang w:eastAsia="ru-RU" w:bidi="ar-SA"/>
        </w:rPr>
        <w:t>Медвенского района А.Г.Подтуркин</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Утверждена</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постановлением Администрации</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Вышнереутчанского сельсовета</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Медвенского района</w:t>
      </w:r>
    </w:p>
    <w:p w:rsidR="003E6C2E" w:rsidRPr="003E6C2E" w:rsidRDefault="003E6C2E" w:rsidP="003E6C2E">
      <w:pPr>
        <w:widowControl/>
        <w:shd w:val="clear" w:color="auto" w:fill="EEEEEE"/>
        <w:suppressAutoHyphens w:val="0"/>
        <w:autoSpaceDN/>
        <w:spacing w:before="50" w:after="50" w:line="180" w:lineRule="atLeast"/>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От 07.11.2018г. № 99-па</w:t>
      </w:r>
    </w:p>
    <w:p w:rsidR="003E6C2E" w:rsidRPr="003E6C2E" w:rsidRDefault="003E6C2E" w:rsidP="003E6C2E">
      <w:pPr>
        <w:widowControl/>
        <w:shd w:val="clear" w:color="auto" w:fill="EEEEEE"/>
        <w:suppressAutoHyphens w:val="0"/>
        <w:autoSpaceDN/>
        <w:spacing w:before="50" w:after="50" w:line="180" w:lineRule="atLeast"/>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line="180" w:lineRule="atLeast"/>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line="180" w:lineRule="atLeast"/>
        <w:ind w:firstLine="28"/>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lastRenderedPageBreak/>
        <w:t> </w:t>
      </w:r>
    </w:p>
    <w:p w:rsidR="003E6C2E" w:rsidRPr="003E6C2E" w:rsidRDefault="003E6C2E" w:rsidP="003E6C2E">
      <w:pPr>
        <w:widowControl/>
        <w:shd w:val="clear" w:color="auto" w:fill="FFFFFF"/>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FFFFFF"/>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FFFFFF"/>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FFFFFF"/>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FFFFFF"/>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FFFFFF"/>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27"/>
          <w:lang w:eastAsia="ru-RU" w:bidi="ar-SA"/>
        </w:rPr>
        <w:t>Муниципальная программа</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27"/>
          <w:lang w:eastAsia="ru-RU" w:bidi="ar-SA"/>
        </w:rPr>
        <w:t>«Информатизация Вышнереутчанского сельсовета Медвенского района Курской области на 201</w:t>
      </w:r>
      <w:r w:rsidRPr="003E6C2E">
        <w:rPr>
          <w:rFonts w:ascii="Tahoma" w:eastAsia="Times New Roman" w:hAnsi="Tahoma" w:cs="Tahoma"/>
          <w:color w:val="000000"/>
          <w:kern w:val="0"/>
          <w:sz w:val="27"/>
          <w:szCs w:val="27"/>
          <w:lang w:eastAsia="ru-RU" w:bidi="ar-SA"/>
        </w:rPr>
        <w:t>9</w:t>
      </w:r>
      <w:r w:rsidRPr="003E6C2E">
        <w:rPr>
          <w:rFonts w:ascii="Tahoma" w:eastAsia="Times New Roman" w:hAnsi="Tahoma" w:cs="Tahoma"/>
          <w:b/>
          <w:bCs/>
          <w:color w:val="000000"/>
          <w:kern w:val="0"/>
          <w:sz w:val="27"/>
          <w:lang w:eastAsia="ru-RU" w:bidi="ar-SA"/>
        </w:rPr>
        <w:t> - 20</w:t>
      </w:r>
      <w:r w:rsidRPr="003E6C2E">
        <w:rPr>
          <w:rFonts w:ascii="Tahoma" w:eastAsia="Times New Roman" w:hAnsi="Tahoma" w:cs="Tahoma"/>
          <w:color w:val="000000"/>
          <w:kern w:val="0"/>
          <w:sz w:val="27"/>
          <w:szCs w:val="27"/>
          <w:lang w:eastAsia="ru-RU" w:bidi="ar-SA"/>
        </w:rPr>
        <w:t>21</w:t>
      </w:r>
      <w:r w:rsidRPr="003E6C2E">
        <w:rPr>
          <w:rFonts w:ascii="Tahoma" w:eastAsia="Times New Roman" w:hAnsi="Tahoma" w:cs="Tahoma"/>
          <w:b/>
          <w:bCs/>
          <w:color w:val="000000"/>
          <w:kern w:val="0"/>
          <w:sz w:val="27"/>
          <w:lang w:eastAsia="ru-RU" w:bidi="ar-SA"/>
        </w:rPr>
        <w:t> годы»</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298" w:hanging="1298"/>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298" w:hanging="1298"/>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ПАСПОРТ</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муниципальной программы «Информатизация Вышнереутчанского сельсовета Медвенского района Курской области на 201</w:t>
      </w:r>
      <w:r w:rsidRPr="003E6C2E">
        <w:rPr>
          <w:rFonts w:ascii="Tahoma" w:eastAsia="Times New Roman" w:hAnsi="Tahoma" w:cs="Tahoma"/>
          <w:color w:val="000000"/>
          <w:kern w:val="0"/>
          <w:sz w:val="12"/>
          <w:szCs w:val="12"/>
          <w:lang w:eastAsia="ru-RU" w:bidi="ar-SA"/>
        </w:rPr>
        <w:t>9</w:t>
      </w:r>
      <w:r w:rsidRPr="003E6C2E">
        <w:rPr>
          <w:rFonts w:ascii="Tahoma" w:eastAsia="Times New Roman" w:hAnsi="Tahoma" w:cs="Tahoma"/>
          <w:b/>
          <w:bCs/>
          <w:color w:val="000000"/>
          <w:kern w:val="0"/>
          <w:sz w:val="12"/>
          <w:lang w:eastAsia="ru-RU" w:bidi="ar-SA"/>
        </w:rPr>
        <w:t> - 20</w:t>
      </w:r>
      <w:r w:rsidRPr="003E6C2E">
        <w:rPr>
          <w:rFonts w:ascii="Tahoma" w:eastAsia="Times New Roman" w:hAnsi="Tahoma" w:cs="Tahoma"/>
          <w:color w:val="000000"/>
          <w:kern w:val="0"/>
          <w:sz w:val="12"/>
          <w:szCs w:val="12"/>
          <w:lang w:eastAsia="ru-RU" w:bidi="ar-SA"/>
        </w:rPr>
        <w:t>21</w:t>
      </w:r>
      <w:r w:rsidRPr="003E6C2E">
        <w:rPr>
          <w:rFonts w:ascii="Tahoma" w:eastAsia="Times New Roman" w:hAnsi="Tahoma" w:cs="Tahoma"/>
          <w:b/>
          <w:bCs/>
          <w:color w:val="000000"/>
          <w:kern w:val="0"/>
          <w:sz w:val="12"/>
          <w:lang w:eastAsia="ru-RU" w:bidi="ar-SA"/>
        </w:rPr>
        <w:t> годы»</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tbl>
      <w:tblPr>
        <w:tblW w:w="6630" w:type="dxa"/>
        <w:tblCellSpacing w:w="22"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2439"/>
        <w:gridCol w:w="4191"/>
      </w:tblGrid>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Наименование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13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«Информатизация Вышнереутчанского сельсовета Медвенского района Курской области на 2019 - 2021 годы»</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Основание для разработки программы</w:t>
            </w:r>
          </w:p>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left="17" w:firstLine="215"/>
              <w:jc w:val="both"/>
              <w:textAlignment w:val="auto"/>
              <w:rPr>
                <w:rFonts w:eastAsia="Times New Roman" w:cs="Times New Roman"/>
                <w:kern w:val="0"/>
                <w:sz w:val="12"/>
                <w:szCs w:val="12"/>
                <w:lang w:eastAsia="ru-RU" w:bidi="ar-SA"/>
              </w:rPr>
            </w:pPr>
            <w:r w:rsidRPr="003E6C2E">
              <w:rPr>
                <w:rFonts w:eastAsia="Times New Roman" w:cs="Times New Roman"/>
                <w:color w:val="000000"/>
                <w:kern w:val="0"/>
                <w:sz w:val="12"/>
                <w:szCs w:val="12"/>
                <w:lang w:eastAsia="ru-RU" w:bidi="ar-SA"/>
              </w:rPr>
              <w:t>- Федеральный закон Российской Федерации №8-ФЗот 09.02.2009г. «Об обеспечении доступа к информации о деятельности государственных органов и органов местного самоуправления»;</w:t>
            </w:r>
          </w:p>
          <w:p w:rsidR="003E6C2E" w:rsidRPr="003E6C2E" w:rsidRDefault="003E6C2E" w:rsidP="003E6C2E">
            <w:pPr>
              <w:widowControl/>
              <w:suppressAutoHyphens w:val="0"/>
              <w:autoSpaceDN/>
              <w:ind w:firstLine="215"/>
              <w:jc w:val="both"/>
              <w:textAlignment w:val="auto"/>
              <w:rPr>
                <w:rFonts w:eastAsia="Times New Roman" w:cs="Times New Roman"/>
                <w:kern w:val="0"/>
                <w:sz w:val="12"/>
                <w:szCs w:val="12"/>
                <w:lang w:eastAsia="ru-RU" w:bidi="ar-SA"/>
              </w:rPr>
            </w:pPr>
            <w:r w:rsidRPr="003E6C2E">
              <w:rPr>
                <w:rFonts w:eastAsia="Times New Roman" w:cs="Times New Roman"/>
                <w:color w:val="000000"/>
                <w:kern w:val="0"/>
                <w:sz w:val="12"/>
                <w:szCs w:val="12"/>
                <w:lang w:eastAsia="ru-RU" w:bidi="ar-SA"/>
              </w:rPr>
              <w:t>- Федеральный закон №152-ФЗ от 27.07.2006г. «О персональных да</w:t>
            </w:r>
            <w:r w:rsidRPr="003E6C2E">
              <w:rPr>
                <w:rFonts w:eastAsia="Times New Roman" w:cs="Times New Roman"/>
                <w:color w:val="000000"/>
                <w:kern w:val="0"/>
                <w:sz w:val="12"/>
                <w:szCs w:val="12"/>
                <w:lang w:eastAsia="ru-RU" w:bidi="ar-SA"/>
              </w:rPr>
              <w:t>н</w:t>
            </w:r>
            <w:r w:rsidRPr="003E6C2E">
              <w:rPr>
                <w:rFonts w:eastAsia="Times New Roman" w:cs="Times New Roman"/>
                <w:color w:val="000000"/>
                <w:kern w:val="0"/>
                <w:sz w:val="12"/>
                <w:szCs w:val="12"/>
                <w:lang w:eastAsia="ru-RU" w:bidi="ar-SA"/>
              </w:rPr>
              <w:t>ных»;</w:t>
            </w:r>
          </w:p>
          <w:p w:rsidR="003E6C2E" w:rsidRPr="003E6C2E" w:rsidRDefault="003E6C2E" w:rsidP="003E6C2E">
            <w:pPr>
              <w:widowControl/>
              <w:suppressAutoHyphens w:val="0"/>
              <w:autoSpaceDN/>
              <w:ind w:firstLine="215"/>
              <w:jc w:val="both"/>
              <w:textAlignment w:val="auto"/>
              <w:rPr>
                <w:rFonts w:eastAsia="Times New Roman" w:cs="Times New Roman"/>
                <w:kern w:val="0"/>
                <w:sz w:val="12"/>
                <w:szCs w:val="12"/>
                <w:lang w:eastAsia="ru-RU" w:bidi="ar-SA"/>
              </w:rPr>
            </w:pPr>
            <w:r w:rsidRPr="003E6C2E">
              <w:rPr>
                <w:rFonts w:eastAsia="Times New Roman" w:cs="Times New Roman"/>
                <w:color w:val="000000"/>
                <w:kern w:val="0"/>
                <w:sz w:val="12"/>
                <w:szCs w:val="12"/>
                <w:lang w:eastAsia="ru-RU" w:bidi="ar-SA"/>
              </w:rPr>
              <w:t>- Постановление Правительства Российской Федерации от 17.11.2007г. №781 «Об утверждении Положения об обеспечении безопасности персонал</w:t>
            </w:r>
            <w:r w:rsidRPr="003E6C2E">
              <w:rPr>
                <w:rFonts w:eastAsia="Times New Roman" w:cs="Times New Roman"/>
                <w:color w:val="000000"/>
                <w:kern w:val="0"/>
                <w:sz w:val="12"/>
                <w:szCs w:val="12"/>
                <w:lang w:eastAsia="ru-RU" w:bidi="ar-SA"/>
              </w:rPr>
              <w:t>ь</w:t>
            </w:r>
            <w:r w:rsidRPr="003E6C2E">
              <w:rPr>
                <w:rFonts w:eastAsia="Times New Roman" w:cs="Times New Roman"/>
                <w:color w:val="000000"/>
                <w:kern w:val="0"/>
                <w:sz w:val="12"/>
                <w:szCs w:val="12"/>
                <w:lang w:eastAsia="ru-RU" w:bidi="ar-SA"/>
              </w:rPr>
              <w:t>ных данных при их обработке в информационных системах персональных данных»;</w:t>
            </w:r>
          </w:p>
          <w:p w:rsidR="003E6C2E" w:rsidRPr="003E6C2E" w:rsidRDefault="003E6C2E" w:rsidP="003E6C2E">
            <w:pPr>
              <w:widowControl/>
              <w:suppressAutoHyphens w:val="0"/>
              <w:autoSpaceDN/>
              <w:ind w:firstLine="215"/>
              <w:jc w:val="both"/>
              <w:textAlignment w:val="auto"/>
              <w:rPr>
                <w:rFonts w:eastAsia="Times New Roman" w:cs="Times New Roman"/>
                <w:kern w:val="0"/>
                <w:sz w:val="12"/>
                <w:szCs w:val="12"/>
                <w:lang w:eastAsia="ru-RU" w:bidi="ar-SA"/>
              </w:rPr>
            </w:pPr>
            <w:r w:rsidRPr="003E6C2E">
              <w:rPr>
                <w:rFonts w:eastAsia="Times New Roman" w:cs="Times New Roman"/>
                <w:color w:val="000000"/>
                <w:kern w:val="0"/>
                <w:sz w:val="12"/>
                <w:szCs w:val="12"/>
                <w:lang w:eastAsia="ru-RU" w:bidi="ar-SA"/>
              </w:rPr>
              <w:t>- Закон Курской области от 11.05.2005г. №36-ЗКО «Об информации, и</w:t>
            </w:r>
            <w:r w:rsidRPr="003E6C2E">
              <w:rPr>
                <w:rFonts w:eastAsia="Times New Roman" w:cs="Times New Roman"/>
                <w:color w:val="000000"/>
                <w:kern w:val="0"/>
                <w:sz w:val="12"/>
                <w:szCs w:val="12"/>
                <w:lang w:eastAsia="ru-RU" w:bidi="ar-SA"/>
              </w:rPr>
              <w:t>н</w:t>
            </w:r>
            <w:r w:rsidRPr="003E6C2E">
              <w:rPr>
                <w:rFonts w:eastAsia="Times New Roman" w:cs="Times New Roman"/>
                <w:color w:val="000000"/>
                <w:kern w:val="0"/>
                <w:sz w:val="12"/>
                <w:szCs w:val="12"/>
                <w:lang w:eastAsia="ru-RU" w:bidi="ar-SA"/>
              </w:rPr>
              <w:t>форматизации и защите информации в Курской области».</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Заказчик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13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Администрация Вышнереутчанского сельсовета Медвенского района</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Разработчик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13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Администрация Вышнереутчанского сельсовета Медвенского района</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Координатор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13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Администрация Вышнереутчанского сельсовета Медвенского района</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Исполнители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13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Администрация Вышнереутчанского сельсовета Медвенского района</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Подпрограммы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13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Подпрограмма 1 «Информатизация Вышнереутчанского сельсовета Ме</w:t>
            </w:r>
            <w:r w:rsidRPr="003E6C2E">
              <w:rPr>
                <w:rFonts w:eastAsia="Times New Roman" w:cs="Times New Roman"/>
                <w:kern w:val="0"/>
                <w:sz w:val="12"/>
                <w:szCs w:val="12"/>
                <w:lang w:eastAsia="ru-RU" w:bidi="ar-SA"/>
              </w:rPr>
              <w:t>д</w:t>
            </w:r>
            <w:r w:rsidRPr="003E6C2E">
              <w:rPr>
                <w:rFonts w:eastAsia="Times New Roman" w:cs="Times New Roman"/>
                <w:kern w:val="0"/>
                <w:sz w:val="12"/>
                <w:szCs w:val="12"/>
                <w:lang w:eastAsia="ru-RU" w:bidi="ar-SA"/>
              </w:rPr>
              <w:t>венского района Курской области на 2019 - 2021 годы»</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Цели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318"/>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Основными целями программы являются:</w:t>
            </w:r>
          </w:p>
          <w:p w:rsidR="003E6C2E" w:rsidRPr="003E6C2E" w:rsidRDefault="003E6C2E" w:rsidP="003E6C2E">
            <w:pPr>
              <w:widowControl/>
              <w:suppressAutoHyphens w:val="0"/>
              <w:autoSpaceDN/>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-создание единого информационного пространства муниципального о</w:t>
            </w:r>
            <w:r w:rsidRPr="003E6C2E">
              <w:rPr>
                <w:rFonts w:eastAsia="Times New Roman" w:cs="Times New Roman"/>
                <w:kern w:val="0"/>
                <w:sz w:val="12"/>
                <w:szCs w:val="12"/>
                <w:lang w:eastAsia="ru-RU" w:bidi="ar-SA"/>
              </w:rPr>
              <w:t>б</w:t>
            </w:r>
            <w:r w:rsidRPr="003E6C2E">
              <w:rPr>
                <w:rFonts w:eastAsia="Times New Roman" w:cs="Times New Roman"/>
                <w:kern w:val="0"/>
                <w:sz w:val="12"/>
                <w:szCs w:val="12"/>
                <w:lang w:eastAsia="ru-RU" w:bidi="ar-SA"/>
              </w:rPr>
              <w:t>разования «Вышнереутчанский сельсовет» Медвенского района Курской области, включенного в систему информационного пространства Курской области (ЕИКС)</w:t>
            </w:r>
          </w:p>
          <w:p w:rsidR="003E6C2E" w:rsidRPr="003E6C2E" w:rsidRDefault="003E6C2E" w:rsidP="003E6C2E">
            <w:pPr>
              <w:widowControl/>
              <w:suppressAutoHyphens w:val="0"/>
              <w:autoSpaceDN/>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-повышение эффективности деятельности Вышнереутчанского сельс</w:t>
            </w:r>
            <w:r w:rsidRPr="003E6C2E">
              <w:rPr>
                <w:rFonts w:eastAsia="Times New Roman" w:cs="Times New Roman"/>
                <w:kern w:val="0"/>
                <w:sz w:val="12"/>
                <w:szCs w:val="12"/>
                <w:lang w:eastAsia="ru-RU" w:bidi="ar-SA"/>
              </w:rPr>
              <w:t>о</w:t>
            </w:r>
            <w:r w:rsidRPr="003E6C2E">
              <w:rPr>
                <w:rFonts w:eastAsia="Times New Roman" w:cs="Times New Roman"/>
                <w:kern w:val="0"/>
                <w:sz w:val="12"/>
                <w:szCs w:val="12"/>
                <w:lang w:eastAsia="ru-RU" w:bidi="ar-SA"/>
              </w:rPr>
              <w:t>вета Медвенского района за счет внедрения и массового распространения информационных и коммуникационных технологий;</w:t>
            </w:r>
          </w:p>
          <w:p w:rsidR="003E6C2E" w:rsidRPr="003E6C2E" w:rsidRDefault="003E6C2E" w:rsidP="003E6C2E">
            <w:pPr>
              <w:widowControl/>
              <w:suppressAutoHyphens w:val="0"/>
              <w:autoSpaceDN/>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-повышение эффективности муниципальной службы Вышнереутча</w:t>
            </w:r>
            <w:r w:rsidRPr="003E6C2E">
              <w:rPr>
                <w:rFonts w:eastAsia="Times New Roman" w:cs="Times New Roman"/>
                <w:kern w:val="0"/>
                <w:sz w:val="12"/>
                <w:szCs w:val="12"/>
                <w:lang w:eastAsia="ru-RU" w:bidi="ar-SA"/>
              </w:rPr>
              <w:t>н</w:t>
            </w:r>
            <w:r w:rsidRPr="003E6C2E">
              <w:rPr>
                <w:rFonts w:eastAsia="Times New Roman" w:cs="Times New Roman"/>
                <w:kern w:val="0"/>
                <w:sz w:val="12"/>
                <w:szCs w:val="12"/>
                <w:lang w:eastAsia="ru-RU" w:bidi="ar-SA"/>
              </w:rPr>
              <w:t>ского сельсовета Медвенского района;</w:t>
            </w:r>
          </w:p>
          <w:p w:rsidR="003E6C2E" w:rsidRPr="003E6C2E" w:rsidRDefault="003E6C2E" w:rsidP="003E6C2E">
            <w:pPr>
              <w:widowControl/>
              <w:suppressAutoHyphens w:val="0"/>
              <w:autoSpaceDN/>
              <w:spacing w:before="50" w:after="50"/>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-обеспечение прав граждан на свободный поиск, получение, передачу и распространение информации;</w:t>
            </w:r>
          </w:p>
          <w:p w:rsidR="003E6C2E" w:rsidRPr="003E6C2E" w:rsidRDefault="003E6C2E" w:rsidP="003E6C2E">
            <w:pPr>
              <w:widowControl/>
              <w:suppressAutoHyphens w:val="0"/>
              <w:autoSpaceDN/>
              <w:spacing w:before="50" w:after="50"/>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-обеспечение доступа населения и организаций к информации о де</w:t>
            </w:r>
            <w:r w:rsidRPr="003E6C2E">
              <w:rPr>
                <w:rFonts w:eastAsia="Times New Roman" w:cs="Times New Roman"/>
                <w:kern w:val="0"/>
                <w:sz w:val="12"/>
                <w:szCs w:val="12"/>
                <w:lang w:eastAsia="ru-RU" w:bidi="ar-SA"/>
              </w:rPr>
              <w:t>я</w:t>
            </w:r>
            <w:r w:rsidRPr="003E6C2E">
              <w:rPr>
                <w:rFonts w:eastAsia="Times New Roman" w:cs="Times New Roman"/>
                <w:kern w:val="0"/>
                <w:sz w:val="12"/>
                <w:szCs w:val="12"/>
                <w:lang w:eastAsia="ru-RU" w:bidi="ar-SA"/>
              </w:rPr>
              <w:t>тельности органов местного самоуправления;</w:t>
            </w:r>
          </w:p>
          <w:p w:rsidR="003E6C2E" w:rsidRPr="003E6C2E" w:rsidRDefault="003E6C2E" w:rsidP="003E6C2E">
            <w:pPr>
              <w:widowControl/>
              <w:suppressAutoHyphens w:val="0"/>
              <w:autoSpaceDN/>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-обеспечение безопасности информационных систем Администрации Вышнереутчанского сельсовета Медвенского района в соответствии с треб</w:t>
            </w:r>
            <w:r w:rsidRPr="003E6C2E">
              <w:rPr>
                <w:rFonts w:eastAsia="Times New Roman" w:cs="Times New Roman"/>
                <w:kern w:val="0"/>
                <w:sz w:val="12"/>
                <w:szCs w:val="12"/>
                <w:lang w:eastAsia="ru-RU" w:bidi="ar-SA"/>
              </w:rPr>
              <w:t>о</w:t>
            </w:r>
            <w:r w:rsidRPr="003E6C2E">
              <w:rPr>
                <w:rFonts w:eastAsia="Times New Roman" w:cs="Times New Roman"/>
                <w:kern w:val="0"/>
                <w:sz w:val="12"/>
                <w:szCs w:val="12"/>
                <w:lang w:eastAsia="ru-RU" w:bidi="ar-SA"/>
              </w:rPr>
              <w:t>ваниями действующего законодательства;</w:t>
            </w:r>
          </w:p>
          <w:p w:rsidR="003E6C2E" w:rsidRPr="003E6C2E" w:rsidRDefault="003E6C2E" w:rsidP="003E6C2E">
            <w:pPr>
              <w:widowControl/>
              <w:suppressAutoHyphens w:val="0"/>
              <w:autoSpaceDN/>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-обеспечение прав и свобод граждан при обработке их персональных данных, в том числе защиты прав на неприкосновенность частной жизни, личную и семейную тайну в части обеспечения защиты персональных да</w:t>
            </w:r>
            <w:r w:rsidRPr="003E6C2E">
              <w:rPr>
                <w:rFonts w:eastAsia="Times New Roman" w:cs="Times New Roman"/>
                <w:kern w:val="0"/>
                <w:sz w:val="12"/>
                <w:szCs w:val="12"/>
                <w:lang w:eastAsia="ru-RU" w:bidi="ar-SA"/>
              </w:rPr>
              <w:t>н</w:t>
            </w:r>
            <w:r w:rsidRPr="003E6C2E">
              <w:rPr>
                <w:rFonts w:eastAsia="Times New Roman" w:cs="Times New Roman"/>
                <w:kern w:val="0"/>
                <w:sz w:val="12"/>
                <w:szCs w:val="12"/>
                <w:lang w:eastAsia="ru-RU" w:bidi="ar-SA"/>
              </w:rPr>
              <w:t>ных, обрабатываемых в информационных системах Администрации Вышн</w:t>
            </w:r>
            <w:r w:rsidRPr="003E6C2E">
              <w:rPr>
                <w:rFonts w:eastAsia="Times New Roman" w:cs="Times New Roman"/>
                <w:kern w:val="0"/>
                <w:sz w:val="12"/>
                <w:szCs w:val="12"/>
                <w:lang w:eastAsia="ru-RU" w:bidi="ar-SA"/>
              </w:rPr>
              <w:t>е</w:t>
            </w:r>
            <w:r w:rsidRPr="003E6C2E">
              <w:rPr>
                <w:rFonts w:eastAsia="Times New Roman" w:cs="Times New Roman"/>
                <w:kern w:val="0"/>
                <w:sz w:val="12"/>
                <w:szCs w:val="12"/>
                <w:lang w:eastAsia="ru-RU" w:bidi="ar-SA"/>
              </w:rPr>
              <w:t>реутчанского сельсовета Медвенского района;</w:t>
            </w:r>
          </w:p>
          <w:p w:rsidR="003E6C2E" w:rsidRPr="003E6C2E" w:rsidRDefault="003E6C2E" w:rsidP="003E6C2E">
            <w:pPr>
              <w:widowControl/>
              <w:suppressAutoHyphens w:val="0"/>
              <w:autoSpaceDN/>
              <w:spacing w:before="50" w:after="50"/>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lastRenderedPageBreak/>
              <w:t>-повышение качества оказания муниципальных услуг;</w:t>
            </w:r>
          </w:p>
          <w:p w:rsidR="003E6C2E" w:rsidRPr="003E6C2E" w:rsidRDefault="003E6C2E" w:rsidP="003E6C2E">
            <w:pPr>
              <w:widowControl/>
              <w:suppressAutoHyphens w:val="0"/>
              <w:autoSpaceDN/>
              <w:spacing w:before="50" w:after="50"/>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-повышение уровня подготовки специалистов в области информацио</w:t>
            </w:r>
            <w:r w:rsidRPr="003E6C2E">
              <w:rPr>
                <w:rFonts w:eastAsia="Times New Roman" w:cs="Times New Roman"/>
                <w:kern w:val="0"/>
                <w:sz w:val="12"/>
                <w:szCs w:val="12"/>
                <w:lang w:eastAsia="ru-RU" w:bidi="ar-SA"/>
              </w:rPr>
              <w:t>н</w:t>
            </w:r>
            <w:r w:rsidRPr="003E6C2E">
              <w:rPr>
                <w:rFonts w:eastAsia="Times New Roman" w:cs="Times New Roman"/>
                <w:kern w:val="0"/>
                <w:sz w:val="12"/>
                <w:szCs w:val="12"/>
                <w:lang w:eastAsia="ru-RU" w:bidi="ar-SA"/>
              </w:rPr>
              <w:t>ных и коммуникационных технологий и квалифицированных пользователей;</w:t>
            </w:r>
          </w:p>
          <w:p w:rsidR="003E6C2E" w:rsidRPr="003E6C2E" w:rsidRDefault="003E6C2E" w:rsidP="003E6C2E">
            <w:pPr>
              <w:widowControl/>
              <w:suppressAutoHyphens w:val="0"/>
              <w:autoSpaceDN/>
              <w:spacing w:before="50" w:after="50"/>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-повышение квалификации сотрудников Администрации сельсовета в области использования информационных технологий</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lastRenderedPageBreak/>
              <w:t>Задачи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-Доведение уровня обеспеченности муниципальных служащих средс</w:t>
            </w:r>
            <w:r w:rsidRPr="003E6C2E">
              <w:rPr>
                <w:rFonts w:eastAsia="Times New Roman" w:cs="Times New Roman"/>
                <w:kern w:val="0"/>
                <w:sz w:val="12"/>
                <w:szCs w:val="12"/>
                <w:lang w:eastAsia="ru-RU" w:bidi="ar-SA"/>
              </w:rPr>
              <w:t>т</w:t>
            </w:r>
            <w:r w:rsidRPr="003E6C2E">
              <w:rPr>
                <w:rFonts w:eastAsia="Times New Roman" w:cs="Times New Roman"/>
                <w:kern w:val="0"/>
                <w:sz w:val="12"/>
                <w:szCs w:val="12"/>
                <w:lang w:eastAsia="ru-RU" w:bidi="ar-SA"/>
              </w:rPr>
              <w:t>вами вычислительной техники до 100%</w:t>
            </w:r>
          </w:p>
          <w:p w:rsidR="003E6C2E" w:rsidRPr="003E6C2E" w:rsidRDefault="003E6C2E" w:rsidP="003E6C2E">
            <w:pPr>
              <w:widowControl/>
              <w:suppressAutoHyphens w:val="0"/>
              <w:autoSpaceDN/>
              <w:spacing w:before="50" w:after="50"/>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-Доведение доли персональных компьютеров, подключенных к локал</w:t>
            </w:r>
            <w:r w:rsidRPr="003E6C2E">
              <w:rPr>
                <w:rFonts w:eastAsia="Times New Roman" w:cs="Times New Roman"/>
                <w:kern w:val="0"/>
                <w:sz w:val="12"/>
                <w:szCs w:val="12"/>
                <w:lang w:eastAsia="ru-RU" w:bidi="ar-SA"/>
              </w:rPr>
              <w:t>ь</w:t>
            </w:r>
            <w:r w:rsidRPr="003E6C2E">
              <w:rPr>
                <w:rFonts w:eastAsia="Times New Roman" w:cs="Times New Roman"/>
                <w:kern w:val="0"/>
                <w:sz w:val="12"/>
                <w:szCs w:val="12"/>
                <w:lang w:eastAsia="ru-RU" w:bidi="ar-SA"/>
              </w:rPr>
              <w:t>ным вычислительным сетям, в Администрации сельсовета до 100%</w:t>
            </w:r>
          </w:p>
          <w:p w:rsidR="003E6C2E" w:rsidRPr="003E6C2E" w:rsidRDefault="003E6C2E" w:rsidP="003E6C2E">
            <w:pPr>
              <w:widowControl/>
              <w:suppressAutoHyphens w:val="0"/>
              <w:autoSpaceDN/>
              <w:spacing w:before="50" w:after="50"/>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-Доведение уровня доступности информационных сервисов для мун</w:t>
            </w:r>
            <w:r w:rsidRPr="003E6C2E">
              <w:rPr>
                <w:rFonts w:eastAsia="Times New Roman" w:cs="Times New Roman"/>
                <w:kern w:val="0"/>
                <w:sz w:val="12"/>
                <w:szCs w:val="12"/>
                <w:lang w:eastAsia="ru-RU" w:bidi="ar-SA"/>
              </w:rPr>
              <w:t>и</w:t>
            </w:r>
            <w:r w:rsidRPr="003E6C2E">
              <w:rPr>
                <w:rFonts w:eastAsia="Times New Roman" w:cs="Times New Roman"/>
                <w:kern w:val="0"/>
                <w:sz w:val="12"/>
                <w:szCs w:val="12"/>
                <w:lang w:eastAsia="ru-RU" w:bidi="ar-SA"/>
              </w:rPr>
              <w:t>ципальных служащих (электронная почта, доступ к Интернет, правовые справочные системы) до 100%</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Сроки и этапы реализации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13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2019-2021</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Основные целевые показатели программы</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-доля автоматизированных рабочих мест (далее - АРМ) Администрации Вышнереутчанского сельсовета, имеющих доступ к информационным серв</w:t>
            </w:r>
            <w:r w:rsidRPr="003E6C2E">
              <w:rPr>
                <w:rFonts w:eastAsia="Times New Roman" w:cs="Times New Roman"/>
                <w:kern w:val="0"/>
                <w:sz w:val="12"/>
                <w:szCs w:val="12"/>
                <w:lang w:eastAsia="ru-RU" w:bidi="ar-SA"/>
              </w:rPr>
              <w:t>и</w:t>
            </w:r>
            <w:r w:rsidRPr="003E6C2E">
              <w:rPr>
                <w:rFonts w:eastAsia="Times New Roman" w:cs="Times New Roman"/>
                <w:kern w:val="0"/>
                <w:sz w:val="12"/>
                <w:szCs w:val="12"/>
                <w:lang w:eastAsia="ru-RU" w:bidi="ar-SA"/>
              </w:rPr>
              <w:t>сам (электронная почта, доступ к Интернет, правовые справочные системы);</w:t>
            </w:r>
          </w:p>
          <w:p w:rsidR="003E6C2E" w:rsidRPr="003E6C2E" w:rsidRDefault="003E6C2E" w:rsidP="003E6C2E">
            <w:pPr>
              <w:widowControl/>
              <w:suppressAutoHyphens w:val="0"/>
              <w:autoSpaceDN/>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-доля АРМ Администрации Вышнереутчанского сельсовета, имеющих подключение к источнику бесперебойного питания (далее ИБП);</w:t>
            </w:r>
          </w:p>
          <w:p w:rsidR="003E6C2E" w:rsidRPr="003E6C2E" w:rsidRDefault="003E6C2E" w:rsidP="003E6C2E">
            <w:pPr>
              <w:widowControl/>
              <w:suppressAutoHyphens w:val="0"/>
              <w:autoSpaceDN/>
              <w:ind w:left="17" w:firstLine="28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-доля АРМ Администрации Вышнереутчанского сельсовета, обрабат</w:t>
            </w:r>
            <w:r w:rsidRPr="003E6C2E">
              <w:rPr>
                <w:rFonts w:eastAsia="Times New Roman" w:cs="Times New Roman"/>
                <w:kern w:val="0"/>
                <w:sz w:val="12"/>
                <w:szCs w:val="12"/>
                <w:lang w:eastAsia="ru-RU" w:bidi="ar-SA"/>
              </w:rPr>
              <w:t>ы</w:t>
            </w:r>
            <w:r w:rsidRPr="003E6C2E">
              <w:rPr>
                <w:rFonts w:eastAsia="Times New Roman" w:cs="Times New Roman"/>
                <w:kern w:val="0"/>
                <w:sz w:val="12"/>
                <w:szCs w:val="12"/>
                <w:lang w:eastAsia="ru-RU" w:bidi="ar-SA"/>
              </w:rPr>
              <w:t>вающих сведения, составляющие персональные данные, от количества АРМ, подлежащих аттестации на момент разработки;</w:t>
            </w:r>
          </w:p>
          <w:p w:rsidR="003E6C2E" w:rsidRPr="003E6C2E" w:rsidRDefault="003E6C2E" w:rsidP="003E6C2E">
            <w:pPr>
              <w:widowControl/>
              <w:suppressAutoHyphens w:val="0"/>
              <w:autoSpaceDN/>
              <w:ind w:left="17" w:firstLine="28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-доля аттестованных АРМ Администрации Вышнереутчанского сельс</w:t>
            </w:r>
            <w:r w:rsidRPr="003E6C2E">
              <w:rPr>
                <w:rFonts w:eastAsia="Times New Roman" w:cs="Times New Roman"/>
                <w:kern w:val="0"/>
                <w:sz w:val="12"/>
                <w:szCs w:val="12"/>
                <w:lang w:eastAsia="ru-RU" w:bidi="ar-SA"/>
              </w:rPr>
              <w:t>о</w:t>
            </w:r>
            <w:r w:rsidRPr="003E6C2E">
              <w:rPr>
                <w:rFonts w:eastAsia="Times New Roman" w:cs="Times New Roman"/>
                <w:kern w:val="0"/>
                <w:sz w:val="12"/>
                <w:szCs w:val="12"/>
                <w:lang w:eastAsia="ru-RU" w:bidi="ar-SA"/>
              </w:rPr>
              <w:t>вета, оснащенных сертифицированными средствами защиты информации;</w:t>
            </w:r>
          </w:p>
          <w:p w:rsidR="003E6C2E" w:rsidRPr="003E6C2E" w:rsidRDefault="003E6C2E" w:rsidP="003E6C2E">
            <w:pPr>
              <w:widowControl/>
              <w:suppressAutoHyphens w:val="0"/>
              <w:autoSpaceDN/>
              <w:ind w:left="17" w:firstLine="28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-доля АРМ Администрации Вышнереутчанского сельсовета имеющих антивирусную защиту;</w:t>
            </w:r>
          </w:p>
          <w:p w:rsidR="003E6C2E" w:rsidRPr="003E6C2E" w:rsidRDefault="003E6C2E" w:rsidP="003E6C2E">
            <w:pPr>
              <w:widowControl/>
              <w:suppressAutoHyphens w:val="0"/>
              <w:autoSpaceDN/>
              <w:spacing w:before="50" w:after="50"/>
              <w:ind w:firstLine="318"/>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-количество мероприятий по повышению компьютерной грамотности.</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Ресурсное обеспечение программы:</w:t>
            </w:r>
          </w:p>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272"/>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Общий объем финансирования </w:t>
            </w:r>
            <w:r w:rsidRPr="003E6C2E">
              <w:rPr>
                <w:rFonts w:eastAsia="Times New Roman" w:cs="Times New Roman"/>
                <w:kern w:val="0"/>
                <w:sz w:val="12"/>
                <w:szCs w:val="12"/>
                <w:lang w:val="uk-UA" w:eastAsia="ru-RU" w:bidi="ar-SA"/>
              </w:rPr>
              <w:t>0</w:t>
            </w:r>
            <w:r w:rsidRPr="003E6C2E">
              <w:rPr>
                <w:rFonts w:eastAsia="Times New Roman" w:cs="Times New Roman"/>
                <w:kern w:val="0"/>
                <w:sz w:val="12"/>
                <w:szCs w:val="12"/>
                <w:lang w:eastAsia="ru-RU" w:bidi="ar-SA"/>
              </w:rPr>
              <w:t> рублей</w:t>
            </w:r>
          </w:p>
          <w:p w:rsidR="003E6C2E" w:rsidRPr="003E6C2E" w:rsidRDefault="003E6C2E" w:rsidP="003E6C2E">
            <w:pPr>
              <w:widowControl/>
              <w:suppressAutoHyphens w:val="0"/>
              <w:autoSpaceDN/>
              <w:spacing w:before="50" w:after="50"/>
              <w:ind w:firstLine="272"/>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в том числе:</w:t>
            </w:r>
          </w:p>
          <w:p w:rsidR="003E6C2E" w:rsidRPr="003E6C2E" w:rsidRDefault="003E6C2E" w:rsidP="003E6C2E">
            <w:pPr>
              <w:widowControl/>
              <w:suppressAutoHyphens w:val="0"/>
              <w:autoSpaceDN/>
              <w:ind w:firstLine="272"/>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средства местного бюджета </w:t>
            </w:r>
            <w:r w:rsidRPr="003E6C2E">
              <w:rPr>
                <w:rFonts w:eastAsia="Times New Roman" w:cs="Times New Roman"/>
                <w:kern w:val="0"/>
                <w:sz w:val="12"/>
                <w:szCs w:val="12"/>
                <w:lang w:val="uk-UA" w:eastAsia="ru-RU" w:bidi="ar-SA"/>
              </w:rPr>
              <w:t>0</w:t>
            </w:r>
            <w:r w:rsidRPr="003E6C2E">
              <w:rPr>
                <w:rFonts w:eastAsia="Times New Roman" w:cs="Times New Roman"/>
                <w:kern w:val="0"/>
                <w:sz w:val="12"/>
                <w:szCs w:val="12"/>
                <w:lang w:eastAsia="ru-RU" w:bidi="ar-SA"/>
              </w:rPr>
              <w:t> рублей средства областного бюджета 0 рублей</w:t>
            </w:r>
          </w:p>
          <w:p w:rsidR="003E6C2E" w:rsidRPr="003E6C2E" w:rsidRDefault="003E6C2E" w:rsidP="003E6C2E">
            <w:pPr>
              <w:widowControl/>
              <w:suppressAutoHyphens w:val="0"/>
              <w:autoSpaceDN/>
              <w:spacing w:before="50" w:after="50"/>
              <w:ind w:firstLine="272"/>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средства федерального бюджета 0 рублей</w:t>
            </w:r>
          </w:p>
          <w:p w:rsidR="003E6C2E" w:rsidRPr="003E6C2E" w:rsidRDefault="003E6C2E" w:rsidP="003E6C2E">
            <w:pPr>
              <w:widowControl/>
              <w:suppressAutoHyphens w:val="0"/>
              <w:autoSpaceDN/>
              <w:spacing w:before="50" w:after="50"/>
              <w:ind w:firstLine="272"/>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внебюджетные источники 0 рублей</w:t>
            </w:r>
          </w:p>
        </w:tc>
      </w:tr>
      <w:tr w:rsidR="003E6C2E" w:rsidRPr="003E6C2E" w:rsidTr="003E6C2E">
        <w:trPr>
          <w:tblCellSpacing w:w="22" w:type="dxa"/>
        </w:trPr>
        <w:tc>
          <w:tcPr>
            <w:tcW w:w="3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Управление реализацией программы и контроль за ходом ее выполнения</w:t>
            </w:r>
          </w:p>
        </w:tc>
        <w:tc>
          <w:tcPr>
            <w:tcW w:w="6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272"/>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Администрация Вышнереутчанского сельсовета Медвенского района</w:t>
            </w:r>
          </w:p>
        </w:tc>
      </w:tr>
    </w:tbl>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I. Характеристика проблемы, на решение которой направлена Программа</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Реализация муниципальной реформы в Российской Федерации сделала актуальным вопрос об эффективности работы органов местного самоуправления. При этом финансовая самостоятельность муниципальных образований, а также способность оперативного реагирования рассматривается как наиболее действенный способ решения стоящих перед органами местного самоуправления задач. Текущее состояние и перспективы общественного, экономического и социального разв</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тия сельсовета также требуют своевременного и качественного информационного обеспечения официальной правовой информацией органа местного самоуправл</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ния, граждан, юридических лиц, общественных организаций.</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Информатизация органа местного самоуправления позволяет дать четкое видение ресурсов, имеющихся в муниципальном образовании, обеспечить б</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лее эффективное наполнение местного бюджета, создать аналитическую базу для принятия управленческих решений.</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При этом ставить в основу информатизации разносторонние предложения отдельным структурным подразделениям не является рациональным решен</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ем, поскольку не отвечает задачам стратегического развития ИТК-инфраструктуры учреждения.</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Всесторонне, рассматривая проблему информатизации, следует учитывать и значимость «человеческого фактора» - обеспеченности различных сегме</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тов муниципального администрирования квалифицированными специалистами, способными быстро и качественно выполнить работу. В случаях, предусмотренных федеральными законами, иными нормативно -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Принятые меры позволят сократить время работы операции, увеличить эффективность труда, повысить уровень экономики сельсовета.</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Таким образом, информатизация и защита информации, как ее неотъемлемый атрибут, это не только рекомендуемые меры, но и необходимость декл</w:t>
      </w:r>
      <w:r w:rsidRPr="003E6C2E">
        <w:rPr>
          <w:rFonts w:ascii="Tahoma" w:eastAsia="Times New Roman" w:hAnsi="Tahoma" w:cs="Tahoma"/>
          <w:color w:val="000000"/>
          <w:kern w:val="0"/>
          <w:sz w:val="12"/>
          <w:szCs w:val="12"/>
          <w:lang w:eastAsia="ru-RU" w:bidi="ar-SA"/>
        </w:rPr>
        <w:t>а</w:t>
      </w:r>
      <w:r w:rsidRPr="003E6C2E">
        <w:rPr>
          <w:rFonts w:ascii="Tahoma" w:eastAsia="Times New Roman" w:hAnsi="Tahoma" w:cs="Tahoma"/>
          <w:color w:val="000000"/>
          <w:kern w:val="0"/>
          <w:sz w:val="12"/>
          <w:szCs w:val="12"/>
          <w:lang w:eastAsia="ru-RU" w:bidi="ar-SA"/>
        </w:rPr>
        <w:t>рируемая конституционными правами граждан (право на личную тайну, получение информации), рядом федеральных законов. (ФЗ РФ от 9 февраля 2009 года № 8-ФЗ «Об обеспечении доступа к информации о деятельности государственных органов и органов местного самоуправления», Федеральный закон от 27 июля 2006 года № 152-ФЗ «О персональных данных», федеральная целевая программа «Электронная Россия (2002-2010 годы)», утвержденная постановлением Правительства Российской Федерации от 28 января 2002 года №65).</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Программа направлена на качественное повышение уровня информатизации в Вышнереутчанском сельсовете Медвенского района в период с 2019 по 2021 годы.</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uppressAutoHyphens w:val="0"/>
        <w:autoSpaceDN/>
        <w:spacing w:line="120" w:lineRule="atLeast"/>
        <w:ind w:left="23" w:firstLine="658"/>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lang w:eastAsia="ru-RU" w:bidi="ar-SA"/>
        </w:rPr>
        <w:t>II. Основные цели и задачи Программы с указанием сроков и эт</w:t>
      </w:r>
      <w:r w:rsidRPr="003E6C2E">
        <w:rPr>
          <w:rFonts w:ascii="Tahoma" w:eastAsia="Times New Roman" w:hAnsi="Tahoma" w:cs="Tahoma"/>
          <w:b/>
          <w:bCs/>
          <w:color w:val="000000"/>
          <w:kern w:val="0"/>
          <w:lang w:eastAsia="ru-RU" w:bidi="ar-SA"/>
        </w:rPr>
        <w:t>а</w:t>
      </w:r>
      <w:r w:rsidRPr="003E6C2E">
        <w:rPr>
          <w:rFonts w:ascii="Tahoma" w:eastAsia="Times New Roman" w:hAnsi="Tahoma" w:cs="Tahoma"/>
          <w:b/>
          <w:bCs/>
          <w:color w:val="000000"/>
          <w:kern w:val="0"/>
          <w:lang w:eastAsia="ru-RU" w:bidi="ar-SA"/>
        </w:rPr>
        <w:t>пов ее реализации, а также целевые индикаторы и показатели, характ</w:t>
      </w:r>
      <w:r w:rsidRPr="003E6C2E">
        <w:rPr>
          <w:rFonts w:ascii="Tahoma" w:eastAsia="Times New Roman" w:hAnsi="Tahoma" w:cs="Tahoma"/>
          <w:b/>
          <w:bCs/>
          <w:color w:val="000000"/>
          <w:kern w:val="0"/>
          <w:lang w:eastAsia="ru-RU" w:bidi="ar-SA"/>
        </w:rPr>
        <w:t>е</w:t>
      </w:r>
      <w:r w:rsidRPr="003E6C2E">
        <w:rPr>
          <w:rFonts w:ascii="Tahoma" w:eastAsia="Times New Roman" w:hAnsi="Tahoma" w:cs="Tahoma"/>
          <w:b/>
          <w:bCs/>
          <w:color w:val="000000"/>
          <w:kern w:val="0"/>
          <w:lang w:eastAsia="ru-RU" w:bidi="ar-SA"/>
        </w:rPr>
        <w:t>ризующие эффективность реализации Программы</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Цель Программы – построение на территории Вышнереутчанского сельсовета Медвенского района единого информационного пространства, интегрир</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ванного в систему информационного пространства Курской области (ЕИКС) и включающего в себя Администрацию сельсовета.</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Для достижения указанной цели необходимо решить следующие задачи:</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1.Повышение уровня обеспеченности муниципальных служащих средствами вычислительной техники.</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2.Расширение доли персональных компьютеров, подключенных к локальным вычислительным сетям, в Администрации сельсовета.</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3.Повышение уровня доступности информационных сервисов для муниципальных служащих.</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4.Повышение уровня подготовки специалистов в области информационных и коммуникационных технологий и квалифицированных пользователей.</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5.Повышение квалификации сотрудников Администрации сельсовета в области использования информационных технологий.</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Программа носит долгосрочный характер и реализуется в 2019 - 2021 годах в один этап.</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В рамках Программы предстоит повысить уровень материально-технической базы ИТК-ресурсов, провести анализ профессиональной подготовки мун</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ципальных служащих и специалистов в области информационных и коммуникационных технологий.</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Целевыми индикаторами и показателями Программы, характеризующими эффективность реализации программных мероприятий, являются:</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1. Доля АРМ Администрации Вышнереутчанского сельсовета Медвенского района, имеющих доступ к информационным сервисам (электронная почта, доступ к Интернет, правовые справочные системы);</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2. Доля АРМ Администрации Вышнереутчанского сельсовета Медвенского района, имеющих подключение к источнику бесперебойного питания (далее ИБП);</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3.Доля автоматизированных рабочих мест (далее - АРМ) Администрации Вышнереутчанского сельсовета Медвенского района, обрабатывающих свед</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ния, составляющие персональные данные, от количества АРМ, подлежащих аттестации на момент разработки;</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4.Доля аттестованных АРМ Администрации Вышнереутчанского сельсовета Медвенского района, оснащенных сертифицированными средствами защиты информации;</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5. Доля АРМ Администрации Вышнереутчанского сельсовета Медвенского района имеющих антивирусную защиту.</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6. Количество мероприятий по повышению компьютерной грамотности.</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7.</w:t>
      </w:r>
      <w:r w:rsidRPr="003E6C2E">
        <w:rPr>
          <w:rFonts w:ascii="Tahoma" w:eastAsia="Times New Roman" w:hAnsi="Tahoma" w:cs="Tahoma"/>
          <w:b/>
          <w:bCs/>
          <w:color w:val="000000"/>
          <w:kern w:val="0"/>
          <w:sz w:val="12"/>
          <w:lang w:eastAsia="ru-RU" w:bidi="ar-SA"/>
        </w:rPr>
        <w:t> </w:t>
      </w:r>
      <w:r w:rsidRPr="003E6C2E">
        <w:rPr>
          <w:rFonts w:ascii="Tahoma" w:eastAsia="Times New Roman" w:hAnsi="Tahoma" w:cs="Tahoma"/>
          <w:color w:val="000000"/>
          <w:kern w:val="0"/>
          <w:sz w:val="12"/>
          <w:szCs w:val="12"/>
          <w:lang w:eastAsia="ru-RU" w:bidi="ar-SA"/>
        </w:rPr>
        <w:t>Выполнение мероприятий по расходам на программу в целях обеспечения выполнения функций органами местного самоуправления.</w:t>
      </w:r>
    </w:p>
    <w:p w:rsidR="003E6C2E" w:rsidRPr="003E6C2E" w:rsidRDefault="003E6C2E" w:rsidP="003E6C2E">
      <w:pPr>
        <w:widowControl/>
        <w:shd w:val="clear" w:color="auto" w:fill="EEEEEE"/>
        <w:suppressAutoHyphens w:val="0"/>
        <w:autoSpaceDN/>
        <w:ind w:firstLine="692"/>
        <w:jc w:val="both"/>
        <w:textAlignment w:val="auto"/>
        <w:rPr>
          <w:rFonts w:ascii="Tahoma" w:eastAsia="Times New Roman" w:hAnsi="Tahoma" w:cs="Tahoma"/>
          <w:color w:val="000000"/>
          <w:kern w:val="0"/>
          <w:sz w:val="12"/>
          <w:szCs w:val="12"/>
          <w:lang w:eastAsia="ru-RU" w:bidi="ar-SA"/>
        </w:rPr>
      </w:pPr>
      <w:r w:rsidRPr="003E6C2E">
        <w:rPr>
          <w:rFonts w:eastAsia="Times New Roman" w:cs="Times New Roman"/>
          <w:color w:val="000000"/>
          <w:kern w:val="0"/>
          <w:lang w:eastAsia="ru-RU" w:bidi="ar-SA"/>
        </w:rPr>
        <w:lastRenderedPageBreak/>
        <w:t>Прогнозируемые значения целевых индикаторов и показателей Программы, позв</w:t>
      </w:r>
      <w:r w:rsidRPr="003E6C2E">
        <w:rPr>
          <w:rFonts w:eastAsia="Times New Roman" w:cs="Times New Roman"/>
          <w:color w:val="000000"/>
          <w:kern w:val="0"/>
          <w:lang w:eastAsia="ru-RU" w:bidi="ar-SA"/>
        </w:rPr>
        <w:t>о</w:t>
      </w:r>
      <w:r w:rsidRPr="003E6C2E">
        <w:rPr>
          <w:rFonts w:eastAsia="Times New Roman" w:cs="Times New Roman"/>
          <w:color w:val="000000"/>
          <w:kern w:val="0"/>
          <w:lang w:eastAsia="ru-RU" w:bidi="ar-SA"/>
        </w:rPr>
        <w:t>ляющие оценить эффективность реализации Программы по годам, указаны в приложении № 1.</w:t>
      </w:r>
    </w:p>
    <w:p w:rsidR="003E6C2E" w:rsidRPr="003E6C2E" w:rsidRDefault="003E6C2E" w:rsidP="003E6C2E">
      <w:pPr>
        <w:widowControl/>
        <w:shd w:val="clear" w:color="auto" w:fill="EEEEEE"/>
        <w:suppressAutoHyphens w:val="0"/>
        <w:autoSpaceDN/>
        <w:spacing w:before="50" w:after="50"/>
        <w:ind w:firstLine="567"/>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0" w:name="bookmark0"/>
      <w:bookmarkEnd w:id="0"/>
      <w:r w:rsidRPr="003E6C2E">
        <w:rPr>
          <w:rFonts w:ascii="Tahoma" w:eastAsia="Times New Roman" w:hAnsi="Tahoma" w:cs="Tahoma"/>
          <w:b/>
          <w:bCs/>
          <w:color w:val="000000"/>
          <w:kern w:val="0"/>
          <w:sz w:val="12"/>
          <w:lang w:eastAsia="ru-RU" w:bidi="ar-SA"/>
        </w:rPr>
        <w:t>III. Перечень программных мероприятий, сроки их реализации</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3.1.Программно-техническое обеспечение:</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Разработка и проведение мероприятий по обеспечению открытости деятельности Администрации Вышнереутчанского сельсовета Медвенского района.</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Развитие веб-сайта (портала) Администрации Вышнереутчанского сельсовета Медвенского района в соответствии с требованиями 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Приобретение и обновление справочных баз данных.</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Оплата услуг по содержанию картриджа (заправка и ремонт)</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3.2.Защита информации:</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Организация антивирусной защиты информации на основе единой системы</w:t>
      </w:r>
      <w:r w:rsidRPr="003E6C2E">
        <w:rPr>
          <w:rFonts w:ascii="Tahoma" w:eastAsia="Times New Roman" w:hAnsi="Tahoma" w:cs="Tahoma"/>
          <w:color w:val="000000"/>
          <w:kern w:val="0"/>
          <w:sz w:val="20"/>
          <w:szCs w:val="20"/>
          <w:lang w:eastAsia="ru-RU" w:bidi="ar-SA"/>
        </w:rPr>
        <w:t>.</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3.3.Повышение уровня компьютерной грамотности:</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Организация мероприятий по повышению компьютерной грамотности служащих Администрации Вышнереутчанского сельсовета Медвенского района на учебных курсах.</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Повышение квалификации муниципальных служащих в области информационно-коммуникационных технологий на специализированных курсах.</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Участие в семинарах и научно-практических конференциях по проблемам развития информационно-коммуникационных технологий.</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Перечень мероприятий Программы, а также информация о необходимых сроках и объемах их финансирования приведены в приложении № 2 к насто</w:t>
      </w:r>
      <w:r w:rsidRPr="003E6C2E">
        <w:rPr>
          <w:rFonts w:ascii="Tahoma" w:eastAsia="Times New Roman" w:hAnsi="Tahoma" w:cs="Tahoma"/>
          <w:color w:val="000000"/>
          <w:kern w:val="0"/>
          <w:sz w:val="12"/>
          <w:szCs w:val="12"/>
          <w:lang w:eastAsia="ru-RU" w:bidi="ar-SA"/>
        </w:rPr>
        <w:t>я</w:t>
      </w:r>
      <w:r w:rsidRPr="003E6C2E">
        <w:rPr>
          <w:rFonts w:ascii="Tahoma" w:eastAsia="Times New Roman" w:hAnsi="Tahoma" w:cs="Tahoma"/>
          <w:color w:val="000000"/>
          <w:kern w:val="0"/>
          <w:sz w:val="12"/>
          <w:szCs w:val="12"/>
          <w:lang w:eastAsia="ru-RU" w:bidi="ar-SA"/>
        </w:rPr>
        <w:t>щей Программе.</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IV. Ресурсное обеспечение Программы</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Финансирование программных мероприятий предусмотрено осуществлять за счет средств местного бюджета.</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Общий объем финансирования Программы за счет средств местного бюджета составляет 0 рублей.</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2019 год – </w:t>
      </w:r>
      <w:r w:rsidRPr="003E6C2E">
        <w:rPr>
          <w:rFonts w:ascii="Tahoma" w:eastAsia="Times New Roman" w:hAnsi="Tahoma" w:cs="Tahoma"/>
          <w:color w:val="000000"/>
          <w:kern w:val="0"/>
          <w:sz w:val="12"/>
          <w:szCs w:val="12"/>
          <w:lang w:val="uk-UA" w:eastAsia="ru-RU" w:bidi="ar-SA"/>
        </w:rPr>
        <w:t>0</w:t>
      </w:r>
      <w:r w:rsidRPr="003E6C2E">
        <w:rPr>
          <w:rFonts w:ascii="Tahoma" w:eastAsia="Times New Roman" w:hAnsi="Tahoma" w:cs="Tahoma"/>
          <w:color w:val="000000"/>
          <w:kern w:val="0"/>
          <w:sz w:val="12"/>
          <w:szCs w:val="12"/>
          <w:lang w:eastAsia="ru-RU" w:bidi="ar-SA"/>
        </w:rPr>
        <w:t> рублей;</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2020 год –</w:t>
      </w:r>
      <w:r w:rsidRPr="003E6C2E">
        <w:rPr>
          <w:rFonts w:ascii="Tahoma" w:eastAsia="Times New Roman" w:hAnsi="Tahoma" w:cs="Tahoma"/>
          <w:color w:val="000000"/>
          <w:kern w:val="0"/>
          <w:sz w:val="12"/>
          <w:szCs w:val="12"/>
          <w:lang w:val="uk-UA" w:eastAsia="ru-RU" w:bidi="ar-SA"/>
        </w:rPr>
        <w:t>0</w:t>
      </w:r>
      <w:r w:rsidRPr="003E6C2E">
        <w:rPr>
          <w:rFonts w:ascii="Tahoma" w:eastAsia="Times New Roman" w:hAnsi="Tahoma" w:cs="Tahoma"/>
          <w:color w:val="000000"/>
          <w:kern w:val="0"/>
          <w:sz w:val="12"/>
          <w:szCs w:val="12"/>
          <w:lang w:eastAsia="ru-RU" w:bidi="ar-SA"/>
        </w:rPr>
        <w:t> рублей;</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2021 год – </w:t>
      </w:r>
      <w:r w:rsidRPr="003E6C2E">
        <w:rPr>
          <w:rFonts w:ascii="Tahoma" w:eastAsia="Times New Roman" w:hAnsi="Tahoma" w:cs="Tahoma"/>
          <w:color w:val="000000"/>
          <w:kern w:val="0"/>
          <w:sz w:val="12"/>
          <w:szCs w:val="12"/>
          <w:lang w:val="uk-UA" w:eastAsia="ru-RU" w:bidi="ar-SA"/>
        </w:rPr>
        <w:t>00</w:t>
      </w:r>
      <w:r w:rsidRPr="003E6C2E">
        <w:rPr>
          <w:rFonts w:ascii="Tahoma" w:eastAsia="Times New Roman" w:hAnsi="Tahoma" w:cs="Tahoma"/>
          <w:color w:val="000000"/>
          <w:kern w:val="0"/>
          <w:sz w:val="12"/>
          <w:szCs w:val="12"/>
          <w:lang w:eastAsia="ru-RU" w:bidi="ar-SA"/>
        </w:rPr>
        <w:t> рублей.</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Ежегодное финансирование Программы из местного бюджета производится в соответствии с объемом финансирования, установленным в бюджете на соответствующий год.</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Объемы финансирования Программы носят прогнозированный характер и подлежат ежегодному уточнению при формировании проекта местного бю</w:t>
      </w:r>
      <w:r w:rsidRPr="003E6C2E">
        <w:rPr>
          <w:rFonts w:ascii="Tahoma" w:eastAsia="Times New Roman" w:hAnsi="Tahoma" w:cs="Tahoma"/>
          <w:color w:val="000000"/>
          <w:kern w:val="0"/>
          <w:sz w:val="12"/>
          <w:szCs w:val="12"/>
          <w:lang w:eastAsia="ru-RU" w:bidi="ar-SA"/>
        </w:rPr>
        <w:t>д</w:t>
      </w:r>
      <w:r w:rsidRPr="003E6C2E">
        <w:rPr>
          <w:rFonts w:ascii="Tahoma" w:eastAsia="Times New Roman" w:hAnsi="Tahoma" w:cs="Tahoma"/>
          <w:color w:val="000000"/>
          <w:kern w:val="0"/>
          <w:sz w:val="12"/>
          <w:szCs w:val="12"/>
          <w:lang w:eastAsia="ru-RU" w:bidi="ar-SA"/>
        </w:rPr>
        <w:t>жета на соответствующий год.</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Ресурсное обеспечение муниципальной программы, а также сроки и источники финансирования программных мероприятий по годам и в целом за весь период реализации приведены в приложении № 3 к настоящей Программе.</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V. Управление реализацией программы и контроль за ходом ее выполнения.</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3E6C2E">
        <w:rPr>
          <w:rFonts w:eastAsia="Times New Roman" w:cs="Times New Roman"/>
          <w:color w:val="000000"/>
          <w:kern w:val="0"/>
          <w:lang w:eastAsia="ru-RU" w:bidi="ar-SA"/>
        </w:rPr>
        <w:t>После утверждения Программы и открытия финансирования ее мероприятий гос</w:t>
      </w:r>
      <w:r w:rsidRPr="003E6C2E">
        <w:rPr>
          <w:rFonts w:eastAsia="Times New Roman" w:cs="Times New Roman"/>
          <w:color w:val="000000"/>
          <w:kern w:val="0"/>
          <w:lang w:eastAsia="ru-RU" w:bidi="ar-SA"/>
        </w:rPr>
        <w:t>у</w:t>
      </w:r>
      <w:r w:rsidRPr="003E6C2E">
        <w:rPr>
          <w:rFonts w:eastAsia="Times New Roman" w:cs="Times New Roman"/>
          <w:color w:val="000000"/>
          <w:kern w:val="0"/>
          <w:lang w:eastAsia="ru-RU" w:bidi="ar-SA"/>
        </w:rPr>
        <w:t>дарственный заказчик организует выполнение программных мероприятий.</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Координацию деятельности по реализации Программы осуществляет Администрации Вышнереутчанского сельсовета Медвенского района.</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Администрации Вышнереутчанского сельсовета Медвенского района в случае необходимости вносит предложения по уточнению и корректировке пр</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граммных мероприятий, сроков их исполнения, а также по распределению и перераспределению финансовых средств.</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Контроль за исполнением Программы осуществляет Администрация Вышнереутчанского сельсовета Медвенского района.</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Исполнители мероприятий Программы несут ответственность за их качество и своевременное выполнение, рациональное использование финансовых средств и ресурсов, выделяемых на реализацию Программы.</w:t>
      </w:r>
    </w:p>
    <w:p w:rsidR="003E6C2E" w:rsidRPr="003E6C2E" w:rsidRDefault="003E6C2E" w:rsidP="003E6C2E">
      <w:pPr>
        <w:widowControl/>
        <w:shd w:val="clear" w:color="auto" w:fill="EEEEEE"/>
        <w:suppressAutoHyphens w:val="0"/>
        <w:autoSpaceDN/>
        <w:spacing w:before="50" w:after="50"/>
        <w:ind w:left="-108"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val="en-US" w:eastAsia="ru-RU" w:bidi="ar-SA"/>
        </w:rPr>
        <w:t>VI</w:t>
      </w:r>
      <w:r w:rsidRPr="003E6C2E">
        <w:rPr>
          <w:rFonts w:ascii="Tahoma" w:eastAsia="Times New Roman" w:hAnsi="Tahoma" w:cs="Tahoma"/>
          <w:b/>
          <w:bCs/>
          <w:color w:val="000000"/>
          <w:kern w:val="0"/>
          <w:sz w:val="12"/>
          <w:lang w:eastAsia="ru-RU" w:bidi="ar-SA"/>
        </w:rPr>
        <w:t>. Оценка социально-экономической эффективности</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реализации Программы</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Оценка эффективности реализации программы (далее – оценка) производится путем сравнения фактически достигнутых значений целевых индикаторов с установленными программой значениями.</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Оценка достижения запланированных результатов по каждому расчетному и базовому показателям за отчетный период измеряется на основании пр</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где:</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И – оценка достижения запланированных результатов;</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Ф – фактически достигнутые значения целевых индикаторов;</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 – плановые значения.</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Фактически значения целевых индикаторов за отчетный период определяются путем мониторинга, включающего в себя сбор и анализ информации о выполнении показателей.</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Оценка уровня финансирования по каждому мероприятию за отчетный период измеряется на основании процентного сопоставления фактического ф</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нансирования за отчетный период с объемами, предусмотренными программой на соответствующий период, по следующей формуле:</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где:</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Фи – оценка уровня финансирования мероприятий;</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Фф – фактический уровень финансирования мероприятий;</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Фп – объем финансирования мероприятия, предусматриваемый программой.</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процентного сопоставления количества запланированных мероприятий программы и фактически выполненных по следующей формуле:</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где:</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Ми – степень выполнения мероприятий программы;</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Мф – количество мероприятий программы, фактически реализованных за отчетный период;</w:t>
      </w:r>
    </w:p>
    <w:p w:rsidR="003E6C2E" w:rsidRPr="003E6C2E" w:rsidRDefault="003E6C2E" w:rsidP="003E6C2E">
      <w:pPr>
        <w:widowControl/>
        <w:shd w:val="clear" w:color="auto" w:fill="EEEEEE"/>
        <w:suppressAutoHyphens w:val="0"/>
        <w:autoSpaceDN/>
        <w:spacing w:before="50" w:after="50"/>
        <w:ind w:firstLine="709"/>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Мп – количество мероприятий программы, запланированных на отчетный период.</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9072"/>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Пр</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л</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ж</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ние № 1</w:t>
      </w:r>
    </w:p>
    <w:p w:rsidR="003E6C2E" w:rsidRPr="003E6C2E" w:rsidRDefault="003E6C2E" w:rsidP="003E6C2E">
      <w:pPr>
        <w:widowControl/>
        <w:shd w:val="clear" w:color="auto" w:fill="EEEEEE"/>
        <w:suppressAutoHyphens w:val="0"/>
        <w:autoSpaceDN/>
        <w:spacing w:before="50" w:after="50"/>
        <w:ind w:left="9072"/>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к м</w:t>
      </w:r>
      <w:r w:rsidRPr="003E6C2E">
        <w:rPr>
          <w:rFonts w:ascii="Tahoma" w:eastAsia="Times New Roman" w:hAnsi="Tahoma" w:cs="Tahoma"/>
          <w:color w:val="000000"/>
          <w:kern w:val="0"/>
          <w:sz w:val="12"/>
          <w:szCs w:val="12"/>
          <w:lang w:eastAsia="ru-RU" w:bidi="ar-SA"/>
        </w:rPr>
        <w:t>у</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ц</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 xml:space="preserve">пальной </w:t>
      </w:r>
      <w:r w:rsidRPr="003E6C2E">
        <w:rPr>
          <w:rFonts w:ascii="Tahoma" w:eastAsia="Times New Roman" w:hAnsi="Tahoma" w:cs="Tahoma"/>
          <w:color w:val="000000"/>
          <w:kern w:val="0"/>
          <w:sz w:val="12"/>
          <w:szCs w:val="12"/>
          <w:lang w:eastAsia="ru-RU" w:bidi="ar-SA"/>
        </w:rPr>
        <w:lastRenderedPageBreak/>
        <w:t>пр</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граммы «Информ</w:t>
      </w:r>
      <w:r w:rsidRPr="003E6C2E">
        <w:rPr>
          <w:rFonts w:ascii="Tahoma" w:eastAsia="Times New Roman" w:hAnsi="Tahoma" w:cs="Tahoma"/>
          <w:color w:val="000000"/>
          <w:kern w:val="0"/>
          <w:sz w:val="12"/>
          <w:szCs w:val="12"/>
          <w:lang w:eastAsia="ru-RU" w:bidi="ar-SA"/>
        </w:rPr>
        <w:t>а</w:t>
      </w:r>
      <w:r w:rsidRPr="003E6C2E">
        <w:rPr>
          <w:rFonts w:ascii="Tahoma" w:eastAsia="Times New Roman" w:hAnsi="Tahoma" w:cs="Tahoma"/>
          <w:color w:val="000000"/>
          <w:kern w:val="0"/>
          <w:sz w:val="12"/>
          <w:szCs w:val="12"/>
          <w:lang w:eastAsia="ru-RU" w:bidi="ar-SA"/>
        </w:rPr>
        <w:t>т</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з</w:t>
      </w:r>
      <w:r w:rsidRPr="003E6C2E">
        <w:rPr>
          <w:rFonts w:ascii="Tahoma" w:eastAsia="Times New Roman" w:hAnsi="Tahoma" w:cs="Tahoma"/>
          <w:color w:val="000000"/>
          <w:kern w:val="0"/>
          <w:sz w:val="12"/>
          <w:szCs w:val="12"/>
          <w:lang w:eastAsia="ru-RU" w:bidi="ar-SA"/>
        </w:rPr>
        <w:t>а</w:t>
      </w:r>
      <w:r w:rsidRPr="003E6C2E">
        <w:rPr>
          <w:rFonts w:ascii="Tahoma" w:eastAsia="Times New Roman" w:hAnsi="Tahoma" w:cs="Tahoma"/>
          <w:color w:val="000000"/>
          <w:kern w:val="0"/>
          <w:sz w:val="12"/>
          <w:szCs w:val="12"/>
          <w:lang w:eastAsia="ru-RU" w:bidi="ar-SA"/>
        </w:rPr>
        <w:t>ция Вышн</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р</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у</w:t>
      </w:r>
      <w:r w:rsidRPr="003E6C2E">
        <w:rPr>
          <w:rFonts w:ascii="Tahoma" w:eastAsia="Times New Roman" w:hAnsi="Tahoma" w:cs="Tahoma"/>
          <w:color w:val="000000"/>
          <w:kern w:val="0"/>
          <w:sz w:val="12"/>
          <w:szCs w:val="12"/>
          <w:lang w:eastAsia="ru-RU" w:bidi="ar-SA"/>
        </w:rPr>
        <w:t>т</w:t>
      </w:r>
      <w:r w:rsidRPr="003E6C2E">
        <w:rPr>
          <w:rFonts w:ascii="Tahoma" w:eastAsia="Times New Roman" w:hAnsi="Tahoma" w:cs="Tahoma"/>
          <w:color w:val="000000"/>
          <w:kern w:val="0"/>
          <w:sz w:val="12"/>
          <w:szCs w:val="12"/>
          <w:lang w:eastAsia="ru-RU" w:bidi="ar-SA"/>
        </w:rPr>
        <w:t>ча</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ск</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го сельс</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вета Медве</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ск</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го ра</w:t>
      </w:r>
      <w:r w:rsidRPr="003E6C2E">
        <w:rPr>
          <w:rFonts w:ascii="Tahoma" w:eastAsia="Times New Roman" w:hAnsi="Tahoma" w:cs="Tahoma"/>
          <w:color w:val="000000"/>
          <w:kern w:val="0"/>
          <w:sz w:val="12"/>
          <w:szCs w:val="12"/>
          <w:lang w:eastAsia="ru-RU" w:bidi="ar-SA"/>
        </w:rPr>
        <w:t>й</w:t>
      </w:r>
      <w:r w:rsidRPr="003E6C2E">
        <w:rPr>
          <w:rFonts w:ascii="Tahoma" w:eastAsia="Times New Roman" w:hAnsi="Tahoma" w:cs="Tahoma"/>
          <w:color w:val="000000"/>
          <w:kern w:val="0"/>
          <w:sz w:val="12"/>
          <w:szCs w:val="12"/>
          <w:lang w:eastAsia="ru-RU" w:bidi="ar-SA"/>
        </w:rPr>
        <w:t>она на 2019 - 2021 г</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ды»</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ind w:firstLine="692"/>
        <w:jc w:val="both"/>
        <w:textAlignment w:val="auto"/>
        <w:rPr>
          <w:rFonts w:ascii="Tahoma" w:eastAsia="Times New Roman" w:hAnsi="Tahoma" w:cs="Tahoma"/>
          <w:color w:val="000000"/>
          <w:kern w:val="0"/>
          <w:sz w:val="12"/>
          <w:szCs w:val="12"/>
          <w:lang w:eastAsia="ru-RU" w:bidi="ar-SA"/>
        </w:rPr>
      </w:pPr>
      <w:r w:rsidRPr="003E6C2E">
        <w:rPr>
          <w:rFonts w:eastAsia="Times New Roman" w:cs="Times New Roman"/>
          <w:b/>
          <w:bCs/>
          <w:color w:val="000000"/>
          <w:kern w:val="0"/>
          <w:lang w:eastAsia="ru-RU" w:bidi="ar-SA"/>
        </w:rPr>
        <w:t>Прогнозируемые значения целевых индикаторов и показателей Программы, позволяющие оценить эффективность реализации Программы по годам</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tbl>
      <w:tblPr>
        <w:tblW w:w="9370" w:type="dxa"/>
        <w:tblCellSpacing w:w="0" w:type="dxa"/>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65"/>
        <w:gridCol w:w="2619"/>
        <w:gridCol w:w="2054"/>
        <w:gridCol w:w="826"/>
        <w:gridCol w:w="873"/>
        <w:gridCol w:w="774"/>
        <w:gridCol w:w="1759"/>
      </w:tblGrid>
      <w:tr w:rsidR="003E6C2E" w:rsidRPr="003E6C2E" w:rsidTr="003E6C2E">
        <w:trPr>
          <w:tblCellSpacing w:w="0" w:type="dxa"/>
        </w:trPr>
        <w:tc>
          <w:tcPr>
            <w:tcW w:w="5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sz w:val="12"/>
                <w:szCs w:val="12"/>
                <w:lang w:eastAsia="ru-RU" w:bidi="ar-SA"/>
              </w:rPr>
              <w:t>№</w:t>
            </w:r>
          </w:p>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п/п</w:t>
            </w:r>
          </w:p>
        </w:tc>
        <w:tc>
          <w:tcPr>
            <w:tcW w:w="45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Наименование индик</w:t>
            </w:r>
            <w:r w:rsidRPr="003E6C2E">
              <w:rPr>
                <w:rFonts w:eastAsia="Times New Roman" w:cs="Times New Roman"/>
                <w:color w:val="000000"/>
                <w:kern w:val="0"/>
                <w:lang w:eastAsia="ru-RU" w:bidi="ar-SA"/>
              </w:rPr>
              <w:t>а</w:t>
            </w:r>
            <w:r w:rsidRPr="003E6C2E">
              <w:rPr>
                <w:rFonts w:eastAsia="Times New Roman" w:cs="Times New Roman"/>
                <w:color w:val="000000"/>
                <w:kern w:val="0"/>
                <w:lang w:eastAsia="ru-RU" w:bidi="ar-SA"/>
              </w:rPr>
              <w:t>торов и показателей Программы</w:t>
            </w:r>
          </w:p>
        </w:tc>
        <w:tc>
          <w:tcPr>
            <w:tcW w:w="28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Единица измер</w:t>
            </w:r>
            <w:r w:rsidRPr="003E6C2E">
              <w:rPr>
                <w:rFonts w:eastAsia="Times New Roman" w:cs="Times New Roman"/>
                <w:color w:val="000000"/>
                <w:kern w:val="0"/>
                <w:lang w:eastAsia="ru-RU" w:bidi="ar-SA"/>
              </w:rPr>
              <w:t>е</w:t>
            </w:r>
            <w:r w:rsidRPr="003E6C2E">
              <w:rPr>
                <w:rFonts w:eastAsia="Times New Roman" w:cs="Times New Roman"/>
                <w:color w:val="000000"/>
                <w:kern w:val="0"/>
                <w:lang w:eastAsia="ru-RU" w:bidi="ar-SA"/>
              </w:rPr>
              <w:t>ния</w:t>
            </w:r>
          </w:p>
        </w:tc>
        <w:tc>
          <w:tcPr>
            <w:tcW w:w="552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Значения индикаторов и показателей Программы</w:t>
            </w:r>
          </w:p>
        </w:tc>
      </w:tr>
      <w:tr w:rsidR="003E6C2E" w:rsidRPr="003E6C2E" w:rsidTr="003E6C2E">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2019г.</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2020г.</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2021г.</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За период ре</w:t>
            </w:r>
            <w:r w:rsidRPr="003E6C2E">
              <w:rPr>
                <w:rFonts w:eastAsia="Times New Roman" w:cs="Times New Roman"/>
                <w:color w:val="000000"/>
                <w:kern w:val="0"/>
                <w:lang w:eastAsia="ru-RU" w:bidi="ar-SA"/>
              </w:rPr>
              <w:t>а</w:t>
            </w:r>
            <w:r w:rsidRPr="003E6C2E">
              <w:rPr>
                <w:rFonts w:eastAsia="Times New Roman" w:cs="Times New Roman"/>
                <w:color w:val="000000"/>
                <w:kern w:val="0"/>
                <w:lang w:eastAsia="ru-RU" w:bidi="ar-SA"/>
              </w:rPr>
              <w:t>лизации Пр</w:t>
            </w:r>
            <w:r w:rsidRPr="003E6C2E">
              <w:rPr>
                <w:rFonts w:eastAsia="Times New Roman" w:cs="Times New Roman"/>
                <w:color w:val="000000"/>
                <w:kern w:val="0"/>
                <w:lang w:eastAsia="ru-RU" w:bidi="ar-SA"/>
              </w:rPr>
              <w:t>о</w:t>
            </w:r>
            <w:r w:rsidRPr="003E6C2E">
              <w:rPr>
                <w:rFonts w:eastAsia="Times New Roman" w:cs="Times New Roman"/>
                <w:color w:val="000000"/>
                <w:kern w:val="0"/>
                <w:lang w:eastAsia="ru-RU" w:bidi="ar-SA"/>
              </w:rPr>
              <w:t>граммы</w:t>
            </w:r>
          </w:p>
        </w:tc>
      </w:tr>
      <w:tr w:rsidR="003E6C2E" w:rsidRPr="003E6C2E" w:rsidTr="003E6C2E">
        <w:trPr>
          <w:trHeight w:val="645"/>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w:t>
            </w:r>
          </w:p>
        </w:tc>
        <w:tc>
          <w:tcPr>
            <w:tcW w:w="4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доля автоматизированных рабочих мест (далее - АРМ) Администрации Вышнереутча</w:t>
            </w:r>
            <w:r w:rsidRPr="003E6C2E">
              <w:rPr>
                <w:rFonts w:eastAsia="Times New Roman" w:cs="Times New Roman"/>
                <w:kern w:val="0"/>
                <w:sz w:val="12"/>
                <w:szCs w:val="12"/>
                <w:lang w:eastAsia="ru-RU" w:bidi="ar-SA"/>
              </w:rPr>
              <w:t>н</w:t>
            </w:r>
            <w:r w:rsidRPr="003E6C2E">
              <w:rPr>
                <w:rFonts w:eastAsia="Times New Roman" w:cs="Times New Roman"/>
                <w:kern w:val="0"/>
                <w:sz w:val="12"/>
                <w:szCs w:val="12"/>
                <w:lang w:eastAsia="ru-RU" w:bidi="ar-SA"/>
              </w:rPr>
              <w:t>ского сельсовета Медвенского района, имеющих доступ к информационным сервисам (электро</w:t>
            </w:r>
            <w:r w:rsidRPr="003E6C2E">
              <w:rPr>
                <w:rFonts w:eastAsia="Times New Roman" w:cs="Times New Roman"/>
                <w:kern w:val="0"/>
                <w:sz w:val="12"/>
                <w:szCs w:val="12"/>
                <w:lang w:eastAsia="ru-RU" w:bidi="ar-SA"/>
              </w:rPr>
              <w:t>н</w:t>
            </w:r>
            <w:r w:rsidRPr="003E6C2E">
              <w:rPr>
                <w:rFonts w:eastAsia="Times New Roman" w:cs="Times New Roman"/>
                <w:kern w:val="0"/>
                <w:sz w:val="12"/>
                <w:szCs w:val="12"/>
                <w:lang w:eastAsia="ru-RU" w:bidi="ar-SA"/>
              </w:rPr>
              <w:t>ная почта, доступ к Интернет, правовые спр</w:t>
            </w:r>
            <w:r w:rsidRPr="003E6C2E">
              <w:rPr>
                <w:rFonts w:eastAsia="Times New Roman" w:cs="Times New Roman"/>
                <w:kern w:val="0"/>
                <w:sz w:val="12"/>
                <w:szCs w:val="12"/>
                <w:lang w:eastAsia="ru-RU" w:bidi="ar-SA"/>
              </w:rPr>
              <w:t>а</w:t>
            </w:r>
            <w:r w:rsidRPr="003E6C2E">
              <w:rPr>
                <w:rFonts w:eastAsia="Times New Roman" w:cs="Times New Roman"/>
                <w:kern w:val="0"/>
                <w:sz w:val="12"/>
                <w:szCs w:val="12"/>
                <w:lang w:eastAsia="ru-RU" w:bidi="ar-SA"/>
              </w:rPr>
              <w:t>вочные системы)</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проценты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100</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100</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Увеличение на 100%</w:t>
            </w:r>
          </w:p>
        </w:tc>
      </w:tr>
      <w:tr w:rsidR="003E6C2E" w:rsidRPr="003E6C2E" w:rsidTr="003E6C2E">
        <w:trPr>
          <w:trHeight w:val="495"/>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w:t>
            </w:r>
          </w:p>
        </w:tc>
        <w:tc>
          <w:tcPr>
            <w:tcW w:w="4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301"/>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-доля АРМ Администрации Вышнереу</w:t>
            </w:r>
            <w:r w:rsidRPr="003E6C2E">
              <w:rPr>
                <w:rFonts w:eastAsia="Times New Roman" w:cs="Times New Roman"/>
                <w:kern w:val="0"/>
                <w:sz w:val="12"/>
                <w:szCs w:val="12"/>
                <w:lang w:eastAsia="ru-RU" w:bidi="ar-SA"/>
              </w:rPr>
              <w:t>т</w:t>
            </w:r>
            <w:r w:rsidRPr="003E6C2E">
              <w:rPr>
                <w:rFonts w:eastAsia="Times New Roman" w:cs="Times New Roman"/>
                <w:kern w:val="0"/>
                <w:sz w:val="12"/>
                <w:szCs w:val="12"/>
                <w:lang w:eastAsia="ru-RU" w:bidi="ar-SA"/>
              </w:rPr>
              <w:t>чанского сельсовета Медвенского района, имеющих подключение к источнику беспер</w:t>
            </w:r>
            <w:r w:rsidRPr="003E6C2E">
              <w:rPr>
                <w:rFonts w:eastAsia="Times New Roman" w:cs="Times New Roman"/>
                <w:kern w:val="0"/>
                <w:sz w:val="12"/>
                <w:szCs w:val="12"/>
                <w:lang w:eastAsia="ru-RU" w:bidi="ar-SA"/>
              </w:rPr>
              <w:t>е</w:t>
            </w:r>
            <w:r w:rsidRPr="003E6C2E">
              <w:rPr>
                <w:rFonts w:eastAsia="Times New Roman" w:cs="Times New Roman"/>
                <w:kern w:val="0"/>
                <w:sz w:val="12"/>
                <w:szCs w:val="12"/>
                <w:lang w:eastAsia="ru-RU" w:bidi="ar-SA"/>
              </w:rPr>
              <w:t>бойного питания (далее ИБП)</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проценты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25</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50</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Увеличение на 50%</w:t>
            </w:r>
          </w:p>
        </w:tc>
      </w:tr>
      <w:tr w:rsidR="003E6C2E" w:rsidRPr="003E6C2E" w:rsidTr="003E6C2E">
        <w:trPr>
          <w:trHeight w:val="495"/>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3.</w:t>
            </w:r>
          </w:p>
        </w:tc>
        <w:tc>
          <w:tcPr>
            <w:tcW w:w="4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left="17" w:firstLine="28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-доля АРМ Администрации Вышнереу</w:t>
            </w:r>
            <w:r w:rsidRPr="003E6C2E">
              <w:rPr>
                <w:rFonts w:eastAsia="Times New Roman" w:cs="Times New Roman"/>
                <w:kern w:val="0"/>
                <w:sz w:val="12"/>
                <w:szCs w:val="12"/>
                <w:lang w:eastAsia="ru-RU" w:bidi="ar-SA"/>
              </w:rPr>
              <w:t>т</w:t>
            </w:r>
            <w:r w:rsidRPr="003E6C2E">
              <w:rPr>
                <w:rFonts w:eastAsia="Times New Roman" w:cs="Times New Roman"/>
                <w:kern w:val="0"/>
                <w:sz w:val="12"/>
                <w:szCs w:val="12"/>
                <w:lang w:eastAsia="ru-RU" w:bidi="ar-SA"/>
              </w:rPr>
              <w:t>чанского сельсовета Медвенского района, обрабатывающих сведения, составляющие персональные данные, от количества АРМ, подлежащих аттестации на момент разработки</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проценты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25</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50</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Увеличение на 50%</w:t>
            </w:r>
          </w:p>
        </w:tc>
      </w:tr>
      <w:tr w:rsidR="003E6C2E" w:rsidRPr="003E6C2E" w:rsidTr="003E6C2E">
        <w:trPr>
          <w:trHeight w:val="495"/>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4.</w:t>
            </w:r>
          </w:p>
        </w:tc>
        <w:tc>
          <w:tcPr>
            <w:tcW w:w="4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left="17" w:firstLine="28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-доля аттестованных АРМ Администрации Вышнереутчанского сельсовета Медвенского района, оснащенных сертифицированными средствами защиты информации</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проценты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25</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50</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Увеличение на 50%</w:t>
            </w:r>
          </w:p>
        </w:tc>
      </w:tr>
      <w:tr w:rsidR="003E6C2E" w:rsidRPr="003E6C2E" w:rsidTr="003E6C2E">
        <w:trPr>
          <w:trHeight w:val="495"/>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5.</w:t>
            </w:r>
          </w:p>
        </w:tc>
        <w:tc>
          <w:tcPr>
            <w:tcW w:w="4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left="17" w:firstLine="28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-доля АРМ Администрации Вышнереу</w:t>
            </w:r>
            <w:r w:rsidRPr="003E6C2E">
              <w:rPr>
                <w:rFonts w:eastAsia="Times New Roman" w:cs="Times New Roman"/>
                <w:kern w:val="0"/>
                <w:sz w:val="12"/>
                <w:szCs w:val="12"/>
                <w:lang w:eastAsia="ru-RU" w:bidi="ar-SA"/>
              </w:rPr>
              <w:t>т</w:t>
            </w:r>
            <w:r w:rsidRPr="003E6C2E">
              <w:rPr>
                <w:rFonts w:eastAsia="Times New Roman" w:cs="Times New Roman"/>
                <w:kern w:val="0"/>
                <w:sz w:val="12"/>
                <w:szCs w:val="12"/>
                <w:lang w:eastAsia="ru-RU" w:bidi="ar-SA"/>
              </w:rPr>
              <w:t>чанского сельсовета Медвенского района имеющих антивирусную защиту</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проценты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100</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100</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Увеличение на 100%</w:t>
            </w:r>
          </w:p>
        </w:tc>
      </w:tr>
      <w:tr w:rsidR="003E6C2E" w:rsidRPr="003E6C2E" w:rsidTr="003E6C2E">
        <w:trPr>
          <w:trHeight w:val="495"/>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6.</w:t>
            </w:r>
          </w:p>
        </w:tc>
        <w:tc>
          <w:tcPr>
            <w:tcW w:w="4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left="17" w:firstLine="28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-количество мероприятий по повышению компьютерной грамотности.</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шт.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3</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7</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10</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Увеличение на 10</w:t>
            </w:r>
          </w:p>
        </w:tc>
      </w:tr>
      <w:tr w:rsidR="003E6C2E" w:rsidRPr="003E6C2E" w:rsidTr="003E6C2E">
        <w:trPr>
          <w:tblCellSpacing w:w="0" w:type="dxa"/>
        </w:trPr>
        <w:tc>
          <w:tcPr>
            <w:tcW w:w="5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7.</w:t>
            </w:r>
          </w:p>
        </w:tc>
        <w:tc>
          <w:tcPr>
            <w:tcW w:w="45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Выполнение мероприятий по расходам на программу в целях обеспечения выполнения функций органами местного самоуправления.</w:t>
            </w:r>
          </w:p>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руб.</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val="uk-UA" w:eastAsia="ru-RU" w:bidi="ar-SA"/>
              </w:rPr>
            </w:pPr>
            <w:r w:rsidRPr="003E6C2E">
              <w:rPr>
                <w:rFonts w:eastAsia="Times New Roman" w:cs="Times New Roman"/>
                <w:color w:val="000000"/>
                <w:kern w:val="0"/>
                <w:lang w:val="uk-UA" w:eastAsia="ru-RU" w:bidi="ar-SA"/>
              </w:rPr>
              <w:t>0</w:t>
            </w:r>
          </w:p>
        </w:tc>
      </w:tr>
      <w:tr w:rsidR="003E6C2E" w:rsidRPr="003E6C2E" w:rsidTr="003E6C2E">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В том числе:</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7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7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федеральный бюджет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7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областной бю</w:t>
            </w:r>
            <w:r w:rsidRPr="003E6C2E">
              <w:rPr>
                <w:rFonts w:eastAsia="Times New Roman" w:cs="Times New Roman"/>
                <w:color w:val="000000"/>
                <w:kern w:val="0"/>
                <w:lang w:eastAsia="ru-RU" w:bidi="ar-SA"/>
              </w:rPr>
              <w:t>д</w:t>
            </w:r>
            <w:r w:rsidRPr="003E6C2E">
              <w:rPr>
                <w:rFonts w:eastAsia="Times New Roman" w:cs="Times New Roman"/>
                <w:color w:val="000000"/>
                <w:kern w:val="0"/>
                <w:lang w:eastAsia="ru-RU" w:bidi="ar-SA"/>
              </w:rPr>
              <w:t>жет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местный бюджет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val="uk-UA" w:eastAsia="ru-RU" w:bidi="ar-SA"/>
              </w:rPr>
            </w:pPr>
            <w:r w:rsidRPr="003E6C2E">
              <w:rPr>
                <w:rFonts w:eastAsia="Times New Roman" w:cs="Times New Roman"/>
                <w:color w:val="000000"/>
                <w:kern w:val="0"/>
                <w:lang w:val="uk-UA" w:eastAsia="ru-RU" w:bidi="ar-SA"/>
              </w:rPr>
              <w:t>0</w:t>
            </w:r>
          </w:p>
        </w:tc>
      </w:tr>
      <w:tr w:rsidR="003E6C2E" w:rsidRPr="003E6C2E" w:rsidTr="003E6C2E">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внебюджетные источники</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bl>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lastRenderedPageBreak/>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9072"/>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Пр</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л</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ж</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ние № 2</w:t>
      </w:r>
    </w:p>
    <w:p w:rsidR="003E6C2E" w:rsidRPr="003E6C2E" w:rsidRDefault="003E6C2E" w:rsidP="003E6C2E">
      <w:pPr>
        <w:widowControl/>
        <w:shd w:val="clear" w:color="auto" w:fill="EEEEEE"/>
        <w:suppressAutoHyphens w:val="0"/>
        <w:autoSpaceDN/>
        <w:spacing w:before="50" w:after="50"/>
        <w:ind w:left="9072"/>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к м</w:t>
      </w:r>
      <w:r w:rsidRPr="003E6C2E">
        <w:rPr>
          <w:rFonts w:ascii="Tahoma" w:eastAsia="Times New Roman" w:hAnsi="Tahoma" w:cs="Tahoma"/>
          <w:color w:val="000000"/>
          <w:kern w:val="0"/>
          <w:sz w:val="12"/>
          <w:szCs w:val="12"/>
          <w:lang w:eastAsia="ru-RU" w:bidi="ar-SA"/>
        </w:rPr>
        <w:t>у</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ц</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пальной пр</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граммы «Информ</w:t>
      </w:r>
      <w:r w:rsidRPr="003E6C2E">
        <w:rPr>
          <w:rFonts w:ascii="Tahoma" w:eastAsia="Times New Roman" w:hAnsi="Tahoma" w:cs="Tahoma"/>
          <w:color w:val="000000"/>
          <w:kern w:val="0"/>
          <w:sz w:val="12"/>
          <w:szCs w:val="12"/>
          <w:lang w:eastAsia="ru-RU" w:bidi="ar-SA"/>
        </w:rPr>
        <w:t>а</w:t>
      </w:r>
      <w:r w:rsidRPr="003E6C2E">
        <w:rPr>
          <w:rFonts w:ascii="Tahoma" w:eastAsia="Times New Roman" w:hAnsi="Tahoma" w:cs="Tahoma"/>
          <w:color w:val="000000"/>
          <w:kern w:val="0"/>
          <w:sz w:val="12"/>
          <w:szCs w:val="12"/>
          <w:lang w:eastAsia="ru-RU" w:bidi="ar-SA"/>
        </w:rPr>
        <w:t>т</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з</w:t>
      </w:r>
      <w:r w:rsidRPr="003E6C2E">
        <w:rPr>
          <w:rFonts w:ascii="Tahoma" w:eastAsia="Times New Roman" w:hAnsi="Tahoma" w:cs="Tahoma"/>
          <w:color w:val="000000"/>
          <w:kern w:val="0"/>
          <w:sz w:val="12"/>
          <w:szCs w:val="12"/>
          <w:lang w:eastAsia="ru-RU" w:bidi="ar-SA"/>
        </w:rPr>
        <w:t>а</w:t>
      </w:r>
      <w:r w:rsidRPr="003E6C2E">
        <w:rPr>
          <w:rFonts w:ascii="Tahoma" w:eastAsia="Times New Roman" w:hAnsi="Tahoma" w:cs="Tahoma"/>
          <w:color w:val="000000"/>
          <w:kern w:val="0"/>
          <w:sz w:val="12"/>
          <w:szCs w:val="12"/>
          <w:lang w:eastAsia="ru-RU" w:bidi="ar-SA"/>
        </w:rPr>
        <w:t>ция Вышн</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р</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у</w:t>
      </w:r>
      <w:r w:rsidRPr="003E6C2E">
        <w:rPr>
          <w:rFonts w:ascii="Tahoma" w:eastAsia="Times New Roman" w:hAnsi="Tahoma" w:cs="Tahoma"/>
          <w:color w:val="000000"/>
          <w:kern w:val="0"/>
          <w:sz w:val="12"/>
          <w:szCs w:val="12"/>
          <w:lang w:eastAsia="ru-RU" w:bidi="ar-SA"/>
        </w:rPr>
        <w:t>т</w:t>
      </w:r>
      <w:r w:rsidRPr="003E6C2E">
        <w:rPr>
          <w:rFonts w:ascii="Tahoma" w:eastAsia="Times New Roman" w:hAnsi="Tahoma" w:cs="Tahoma"/>
          <w:color w:val="000000"/>
          <w:kern w:val="0"/>
          <w:sz w:val="12"/>
          <w:szCs w:val="12"/>
          <w:lang w:eastAsia="ru-RU" w:bidi="ar-SA"/>
        </w:rPr>
        <w:t>ча</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ск</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го сельс</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вета Медве</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ск</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го ра</w:t>
      </w:r>
      <w:r w:rsidRPr="003E6C2E">
        <w:rPr>
          <w:rFonts w:ascii="Tahoma" w:eastAsia="Times New Roman" w:hAnsi="Tahoma" w:cs="Tahoma"/>
          <w:color w:val="000000"/>
          <w:kern w:val="0"/>
          <w:sz w:val="12"/>
          <w:szCs w:val="12"/>
          <w:lang w:eastAsia="ru-RU" w:bidi="ar-SA"/>
        </w:rPr>
        <w:t>й</w:t>
      </w:r>
      <w:r w:rsidRPr="003E6C2E">
        <w:rPr>
          <w:rFonts w:ascii="Tahoma" w:eastAsia="Times New Roman" w:hAnsi="Tahoma" w:cs="Tahoma"/>
          <w:color w:val="000000"/>
          <w:kern w:val="0"/>
          <w:sz w:val="12"/>
          <w:szCs w:val="12"/>
          <w:lang w:eastAsia="ru-RU" w:bidi="ar-SA"/>
        </w:rPr>
        <w:t>она на 2019 - 2021 г</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ды»</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Перечень мероприятий</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муниципальной программы «Информатизация Вышнереутчанского сельсовета Медвенского района на 2019 - 2021 годы»</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tbl>
      <w:tblPr>
        <w:tblW w:w="138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24"/>
        <w:gridCol w:w="1614"/>
        <w:gridCol w:w="1345"/>
        <w:gridCol w:w="154"/>
        <w:gridCol w:w="2056"/>
        <w:gridCol w:w="1442"/>
        <w:gridCol w:w="1810"/>
        <w:gridCol w:w="692"/>
        <w:gridCol w:w="739"/>
        <w:gridCol w:w="739"/>
        <w:gridCol w:w="739"/>
        <w:gridCol w:w="1926"/>
        <w:gridCol w:w="250"/>
        <w:gridCol w:w="702"/>
      </w:tblGrid>
      <w:tr w:rsidR="003E6C2E" w:rsidRPr="003E6C2E" w:rsidTr="003E6C2E">
        <w:trPr>
          <w:tblCellSpacing w:w="0" w:type="dxa"/>
        </w:trPr>
        <w:tc>
          <w:tcPr>
            <w:tcW w:w="4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sz w:val="12"/>
                <w:szCs w:val="12"/>
                <w:lang w:eastAsia="ru-RU" w:bidi="ar-SA"/>
              </w:rPr>
              <w:t>№</w:t>
            </w:r>
          </w:p>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п/п</w:t>
            </w:r>
          </w:p>
        </w:tc>
        <w:tc>
          <w:tcPr>
            <w:tcW w:w="282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Цели, приор</w:t>
            </w:r>
            <w:r w:rsidRPr="003E6C2E">
              <w:rPr>
                <w:rFonts w:eastAsia="Times New Roman" w:cs="Times New Roman"/>
                <w:color w:val="000000"/>
                <w:kern w:val="0"/>
                <w:lang w:eastAsia="ru-RU" w:bidi="ar-SA"/>
              </w:rPr>
              <w:t>и</w:t>
            </w:r>
            <w:r w:rsidRPr="003E6C2E">
              <w:rPr>
                <w:rFonts w:eastAsia="Times New Roman" w:cs="Times New Roman"/>
                <w:color w:val="000000"/>
                <w:kern w:val="0"/>
                <w:lang w:eastAsia="ru-RU" w:bidi="ar-SA"/>
              </w:rPr>
              <w:t>тетные н</w:t>
            </w:r>
            <w:r w:rsidRPr="003E6C2E">
              <w:rPr>
                <w:rFonts w:eastAsia="Times New Roman" w:cs="Times New Roman"/>
                <w:color w:val="000000"/>
                <w:kern w:val="0"/>
                <w:lang w:eastAsia="ru-RU" w:bidi="ar-SA"/>
              </w:rPr>
              <w:t>а</w:t>
            </w:r>
            <w:r w:rsidRPr="003E6C2E">
              <w:rPr>
                <w:rFonts w:eastAsia="Times New Roman" w:cs="Times New Roman"/>
                <w:color w:val="000000"/>
                <w:kern w:val="0"/>
                <w:lang w:eastAsia="ru-RU" w:bidi="ar-SA"/>
              </w:rPr>
              <w:t>правления и задачи Пр</w:t>
            </w:r>
            <w:r w:rsidRPr="003E6C2E">
              <w:rPr>
                <w:rFonts w:eastAsia="Times New Roman" w:cs="Times New Roman"/>
                <w:color w:val="000000"/>
                <w:kern w:val="0"/>
                <w:lang w:eastAsia="ru-RU" w:bidi="ar-SA"/>
              </w:rPr>
              <w:t>о</w:t>
            </w:r>
            <w:r w:rsidRPr="003E6C2E">
              <w:rPr>
                <w:rFonts w:eastAsia="Times New Roman" w:cs="Times New Roman"/>
                <w:color w:val="000000"/>
                <w:kern w:val="0"/>
                <w:lang w:eastAsia="ru-RU" w:bidi="ar-SA"/>
              </w:rPr>
              <w:t>граммы</w:t>
            </w:r>
          </w:p>
        </w:tc>
        <w:tc>
          <w:tcPr>
            <w:tcW w:w="9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Сроки в</w:t>
            </w:r>
            <w:r w:rsidRPr="003E6C2E">
              <w:rPr>
                <w:rFonts w:eastAsia="Times New Roman" w:cs="Times New Roman"/>
                <w:color w:val="000000"/>
                <w:kern w:val="0"/>
                <w:lang w:eastAsia="ru-RU" w:bidi="ar-SA"/>
              </w:rPr>
              <w:t>ы</w:t>
            </w:r>
            <w:r w:rsidRPr="003E6C2E">
              <w:rPr>
                <w:rFonts w:eastAsia="Times New Roman" w:cs="Times New Roman"/>
                <w:color w:val="000000"/>
                <w:kern w:val="0"/>
                <w:lang w:eastAsia="ru-RU" w:bidi="ar-SA"/>
              </w:rPr>
              <w:t>полнения</w:t>
            </w:r>
          </w:p>
        </w:tc>
        <w:tc>
          <w:tcPr>
            <w:tcW w:w="154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Исполнители м</w:t>
            </w:r>
            <w:r w:rsidRPr="003E6C2E">
              <w:rPr>
                <w:rFonts w:eastAsia="Times New Roman" w:cs="Times New Roman"/>
                <w:color w:val="000000"/>
                <w:kern w:val="0"/>
                <w:lang w:eastAsia="ru-RU" w:bidi="ar-SA"/>
              </w:rPr>
              <w:t>е</w:t>
            </w:r>
            <w:r w:rsidRPr="003E6C2E">
              <w:rPr>
                <w:rFonts w:eastAsia="Times New Roman" w:cs="Times New Roman"/>
                <w:color w:val="000000"/>
                <w:kern w:val="0"/>
                <w:lang w:eastAsia="ru-RU" w:bidi="ar-SA"/>
              </w:rPr>
              <w:t>роприятий</w:t>
            </w:r>
          </w:p>
        </w:tc>
        <w:tc>
          <w:tcPr>
            <w:tcW w:w="12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Направл</w:t>
            </w:r>
            <w:r w:rsidRPr="003E6C2E">
              <w:rPr>
                <w:rFonts w:eastAsia="Times New Roman" w:cs="Times New Roman"/>
                <w:color w:val="000000"/>
                <w:kern w:val="0"/>
                <w:lang w:eastAsia="ru-RU" w:bidi="ar-SA"/>
              </w:rPr>
              <w:t>е</w:t>
            </w:r>
            <w:r w:rsidRPr="003E6C2E">
              <w:rPr>
                <w:rFonts w:eastAsia="Times New Roman" w:cs="Times New Roman"/>
                <w:color w:val="000000"/>
                <w:kern w:val="0"/>
                <w:lang w:eastAsia="ru-RU" w:bidi="ar-SA"/>
              </w:rPr>
              <w:t>ния расх</w:t>
            </w:r>
            <w:r w:rsidRPr="003E6C2E">
              <w:rPr>
                <w:rFonts w:eastAsia="Times New Roman" w:cs="Times New Roman"/>
                <w:color w:val="000000"/>
                <w:kern w:val="0"/>
                <w:lang w:eastAsia="ru-RU" w:bidi="ar-SA"/>
              </w:rPr>
              <w:t>о</w:t>
            </w:r>
            <w:r w:rsidRPr="003E6C2E">
              <w:rPr>
                <w:rFonts w:eastAsia="Times New Roman" w:cs="Times New Roman"/>
                <w:color w:val="000000"/>
                <w:kern w:val="0"/>
                <w:lang w:eastAsia="ru-RU" w:bidi="ar-SA"/>
              </w:rPr>
              <w:t>дов</w:t>
            </w:r>
          </w:p>
        </w:tc>
        <w:tc>
          <w:tcPr>
            <w:tcW w:w="127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Источники ф</w:t>
            </w:r>
            <w:r w:rsidRPr="003E6C2E">
              <w:rPr>
                <w:rFonts w:eastAsia="Times New Roman" w:cs="Times New Roman"/>
                <w:color w:val="000000"/>
                <w:kern w:val="0"/>
                <w:lang w:eastAsia="ru-RU" w:bidi="ar-SA"/>
              </w:rPr>
              <w:t>и</w:t>
            </w:r>
            <w:r w:rsidRPr="003E6C2E">
              <w:rPr>
                <w:rFonts w:eastAsia="Times New Roman" w:cs="Times New Roman"/>
                <w:color w:val="000000"/>
                <w:kern w:val="0"/>
                <w:lang w:eastAsia="ru-RU" w:bidi="ar-SA"/>
              </w:rPr>
              <w:t>нансирования</w:t>
            </w:r>
          </w:p>
        </w:tc>
        <w:tc>
          <w:tcPr>
            <w:tcW w:w="396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Объемы финансирования (руб.)</w:t>
            </w:r>
          </w:p>
        </w:tc>
        <w:tc>
          <w:tcPr>
            <w:tcW w:w="18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Ожидаемый р</w:t>
            </w:r>
            <w:r w:rsidRPr="003E6C2E">
              <w:rPr>
                <w:rFonts w:eastAsia="Times New Roman" w:cs="Times New Roman"/>
                <w:color w:val="000000"/>
                <w:kern w:val="0"/>
                <w:lang w:eastAsia="ru-RU" w:bidi="ar-SA"/>
              </w:rPr>
              <w:t>е</w:t>
            </w:r>
            <w:r w:rsidRPr="003E6C2E">
              <w:rPr>
                <w:rFonts w:eastAsia="Times New Roman" w:cs="Times New Roman"/>
                <w:color w:val="000000"/>
                <w:kern w:val="0"/>
                <w:lang w:eastAsia="ru-RU" w:bidi="ar-SA"/>
              </w:rPr>
              <w:t>зультат (в нат</w:t>
            </w:r>
            <w:r w:rsidRPr="003E6C2E">
              <w:rPr>
                <w:rFonts w:eastAsia="Times New Roman" w:cs="Times New Roman"/>
                <w:color w:val="000000"/>
                <w:kern w:val="0"/>
                <w:lang w:eastAsia="ru-RU" w:bidi="ar-SA"/>
              </w:rPr>
              <w:t>у</w:t>
            </w:r>
            <w:r w:rsidRPr="003E6C2E">
              <w:rPr>
                <w:rFonts w:eastAsia="Times New Roman" w:cs="Times New Roman"/>
                <w:color w:val="000000"/>
                <w:kern w:val="0"/>
                <w:lang w:eastAsia="ru-RU" w:bidi="ar-SA"/>
              </w:rPr>
              <w:t>ральном выраж</w:t>
            </w:r>
            <w:r w:rsidRPr="003E6C2E">
              <w:rPr>
                <w:rFonts w:eastAsia="Times New Roman" w:cs="Times New Roman"/>
                <w:color w:val="000000"/>
                <w:kern w:val="0"/>
                <w:lang w:eastAsia="ru-RU" w:bidi="ar-SA"/>
              </w:rPr>
              <w:t>е</w:t>
            </w:r>
            <w:r w:rsidRPr="003E6C2E">
              <w:rPr>
                <w:rFonts w:eastAsia="Times New Roman" w:cs="Times New Roman"/>
                <w:color w:val="000000"/>
                <w:kern w:val="0"/>
                <w:lang w:eastAsia="ru-RU" w:bidi="ar-SA"/>
              </w:rPr>
              <w:t>нии - целевые значения)</w:t>
            </w:r>
          </w:p>
        </w:tc>
        <w:tc>
          <w:tcPr>
            <w:tcW w:w="53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9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Вс</w:t>
            </w:r>
            <w:r w:rsidRPr="003E6C2E">
              <w:rPr>
                <w:rFonts w:eastAsia="Times New Roman" w:cs="Times New Roman"/>
                <w:color w:val="000000"/>
                <w:kern w:val="0"/>
                <w:lang w:eastAsia="ru-RU" w:bidi="ar-SA"/>
              </w:rPr>
              <w:t>е</w:t>
            </w:r>
            <w:r w:rsidRPr="003E6C2E">
              <w:rPr>
                <w:rFonts w:eastAsia="Times New Roman" w:cs="Times New Roman"/>
                <w:color w:val="000000"/>
                <w:kern w:val="0"/>
                <w:lang w:eastAsia="ru-RU" w:bidi="ar-SA"/>
              </w:rPr>
              <w:t>го</w:t>
            </w:r>
          </w:p>
        </w:tc>
        <w:tc>
          <w:tcPr>
            <w:tcW w:w="28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в том числе:</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53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2019г.</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2020г.</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2021г.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E6C2E" w:rsidRPr="003E6C2E" w:rsidRDefault="003E6C2E" w:rsidP="003E6C2E">
            <w:pPr>
              <w:widowControl/>
              <w:suppressAutoHyphens w:val="0"/>
              <w:autoSpaceDN/>
              <w:textAlignment w:val="auto"/>
              <w:rPr>
                <w:rFonts w:eastAsia="Times New Roman" w:cs="Times New Roman"/>
                <w:kern w:val="0"/>
                <w:sz w:val="12"/>
                <w:szCs w:val="12"/>
                <w:lang w:eastAsia="ru-RU" w:bidi="ar-SA"/>
              </w:rPr>
            </w:pPr>
          </w:p>
        </w:tc>
        <w:tc>
          <w:tcPr>
            <w:tcW w:w="53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rHeight w:val="450"/>
          <w:tblCellSpacing w:w="0" w:type="dxa"/>
        </w:trPr>
        <w:tc>
          <w:tcPr>
            <w:tcW w:w="1516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284"/>
              <w:jc w:val="both"/>
              <w:textAlignment w:val="auto"/>
              <w:rPr>
                <w:rFonts w:eastAsia="Times New Roman" w:cs="Times New Roman"/>
                <w:kern w:val="0"/>
                <w:sz w:val="12"/>
                <w:szCs w:val="12"/>
                <w:lang w:eastAsia="ru-RU" w:bidi="ar-SA"/>
              </w:rPr>
            </w:pPr>
            <w:r w:rsidRPr="003E6C2E">
              <w:rPr>
                <w:rFonts w:eastAsia="Times New Roman" w:cs="Times New Roman"/>
                <w:b/>
                <w:bCs/>
                <w:color w:val="000000"/>
                <w:kern w:val="0"/>
                <w:lang w:eastAsia="ru-RU" w:bidi="ar-SA"/>
              </w:rPr>
              <w:t>Цель №</w:t>
            </w:r>
            <w:r w:rsidRPr="003E6C2E">
              <w:rPr>
                <w:rFonts w:ascii="Calibri" w:eastAsia="Times New Roman" w:hAnsi="Calibri" w:cs="Calibri"/>
                <w:b/>
                <w:bCs/>
                <w:color w:val="000000"/>
                <w:kern w:val="0"/>
                <w:lang w:eastAsia="ru-RU" w:bidi="ar-SA"/>
              </w:rPr>
              <w:t> 1.</w:t>
            </w:r>
            <w:r w:rsidRPr="003E6C2E">
              <w:rPr>
                <w:rFonts w:eastAsia="Times New Roman" w:cs="Times New Roman"/>
                <w:color w:val="000000"/>
                <w:kern w:val="0"/>
                <w:lang w:eastAsia="ru-RU" w:bidi="ar-SA"/>
              </w:rPr>
              <w:t> построение на территории Вышнереутчанского сельсовета Медвенского района единого информационного пр</w:t>
            </w:r>
            <w:r w:rsidRPr="003E6C2E">
              <w:rPr>
                <w:rFonts w:eastAsia="Times New Roman" w:cs="Times New Roman"/>
                <w:color w:val="000000"/>
                <w:kern w:val="0"/>
                <w:lang w:eastAsia="ru-RU" w:bidi="ar-SA"/>
              </w:rPr>
              <w:t>о</w:t>
            </w:r>
            <w:r w:rsidRPr="003E6C2E">
              <w:rPr>
                <w:rFonts w:eastAsia="Times New Roman" w:cs="Times New Roman"/>
                <w:color w:val="000000"/>
                <w:kern w:val="0"/>
                <w:lang w:eastAsia="ru-RU" w:bidi="ar-SA"/>
              </w:rPr>
              <w:t>странства, интегрированного в систему информационного пространства Курской области (ЕИКС) и включающего в себя Админ</w:t>
            </w:r>
            <w:r w:rsidRPr="003E6C2E">
              <w:rPr>
                <w:rFonts w:eastAsia="Times New Roman" w:cs="Times New Roman"/>
                <w:color w:val="000000"/>
                <w:kern w:val="0"/>
                <w:lang w:eastAsia="ru-RU" w:bidi="ar-SA"/>
              </w:rPr>
              <w:t>и</w:t>
            </w:r>
            <w:r w:rsidRPr="003E6C2E">
              <w:rPr>
                <w:rFonts w:eastAsia="Times New Roman" w:cs="Times New Roman"/>
                <w:color w:val="000000"/>
                <w:kern w:val="0"/>
                <w:lang w:eastAsia="ru-RU" w:bidi="ar-SA"/>
              </w:rPr>
              <w:t>страцию сельсовета</w:t>
            </w:r>
          </w:p>
        </w:tc>
        <w:tc>
          <w:tcPr>
            <w:tcW w:w="53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rHeight w:val="450"/>
          <w:tblCellSpacing w:w="0" w:type="dxa"/>
        </w:trPr>
        <w:tc>
          <w:tcPr>
            <w:tcW w:w="1516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215"/>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Задача 1: - повышение уровня обеспеченности муниципальных служащих средствами вычислительной техники; расширение доли персональных компьютеров, подключенных к локальным вычислительным сетям, в Администрации сельсовета; повышение уровня доступности информационных сервисов для муниципальных служащих.</w:t>
            </w:r>
          </w:p>
        </w:tc>
        <w:tc>
          <w:tcPr>
            <w:tcW w:w="53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rHeight w:val="450"/>
          <w:tblCellSpacing w:w="0" w:type="dxa"/>
        </w:trPr>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1.</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Программно-техническое обеспечение</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2019 - 2021гг.</w:t>
            </w:r>
          </w:p>
        </w:tc>
        <w:tc>
          <w:tcPr>
            <w:tcW w:w="15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Администрация Вышнереутчанского сельсовета</w:t>
            </w:r>
          </w:p>
        </w:tc>
        <w:tc>
          <w:tcPr>
            <w:tcW w:w="1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прочие ра</w:t>
            </w:r>
            <w:r w:rsidRPr="003E6C2E">
              <w:rPr>
                <w:rFonts w:eastAsia="Times New Roman" w:cs="Times New Roman"/>
                <w:color w:val="000000"/>
                <w:kern w:val="0"/>
                <w:lang w:eastAsia="ru-RU" w:bidi="ar-SA"/>
              </w:rPr>
              <w:t>с</w:t>
            </w:r>
            <w:r w:rsidRPr="003E6C2E">
              <w:rPr>
                <w:rFonts w:eastAsia="Times New Roman" w:cs="Times New Roman"/>
                <w:color w:val="000000"/>
                <w:kern w:val="0"/>
                <w:lang w:eastAsia="ru-RU" w:bidi="ar-SA"/>
              </w:rPr>
              <w:t>ходы</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местный бю</w:t>
            </w:r>
            <w:r w:rsidRPr="003E6C2E">
              <w:rPr>
                <w:rFonts w:eastAsia="Times New Roman" w:cs="Times New Roman"/>
                <w:color w:val="000000"/>
                <w:kern w:val="0"/>
                <w:lang w:eastAsia="ru-RU" w:bidi="ar-SA"/>
              </w:rPr>
              <w:t>д</w:t>
            </w:r>
            <w:r w:rsidRPr="003E6C2E">
              <w:rPr>
                <w:rFonts w:eastAsia="Times New Roman" w:cs="Times New Roman"/>
                <w:color w:val="000000"/>
                <w:kern w:val="0"/>
                <w:lang w:eastAsia="ru-RU" w:bidi="ar-SA"/>
              </w:rPr>
              <w:t>жет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00</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повышение уровня досту</w:t>
            </w:r>
            <w:r w:rsidRPr="003E6C2E">
              <w:rPr>
                <w:rFonts w:eastAsia="Times New Roman" w:cs="Times New Roman"/>
                <w:color w:val="000000"/>
                <w:kern w:val="0"/>
                <w:lang w:eastAsia="ru-RU" w:bidi="ar-SA"/>
              </w:rPr>
              <w:t>п</w:t>
            </w:r>
            <w:r w:rsidRPr="003E6C2E">
              <w:rPr>
                <w:rFonts w:eastAsia="Times New Roman" w:cs="Times New Roman"/>
                <w:color w:val="000000"/>
                <w:kern w:val="0"/>
                <w:lang w:eastAsia="ru-RU" w:bidi="ar-SA"/>
              </w:rPr>
              <w:t>ности информ</w:t>
            </w:r>
            <w:r w:rsidRPr="003E6C2E">
              <w:rPr>
                <w:rFonts w:eastAsia="Times New Roman" w:cs="Times New Roman"/>
                <w:color w:val="000000"/>
                <w:kern w:val="0"/>
                <w:lang w:eastAsia="ru-RU" w:bidi="ar-SA"/>
              </w:rPr>
              <w:t>а</w:t>
            </w:r>
            <w:r w:rsidRPr="003E6C2E">
              <w:rPr>
                <w:rFonts w:eastAsia="Times New Roman" w:cs="Times New Roman"/>
                <w:color w:val="000000"/>
                <w:kern w:val="0"/>
                <w:lang w:eastAsia="ru-RU" w:bidi="ar-SA"/>
              </w:rPr>
              <w:t>ционных серв</w:t>
            </w:r>
            <w:r w:rsidRPr="003E6C2E">
              <w:rPr>
                <w:rFonts w:eastAsia="Times New Roman" w:cs="Times New Roman"/>
                <w:color w:val="000000"/>
                <w:kern w:val="0"/>
                <w:lang w:eastAsia="ru-RU" w:bidi="ar-SA"/>
              </w:rPr>
              <w:t>и</w:t>
            </w:r>
            <w:r w:rsidRPr="003E6C2E">
              <w:rPr>
                <w:rFonts w:eastAsia="Times New Roman" w:cs="Times New Roman"/>
                <w:color w:val="000000"/>
                <w:kern w:val="0"/>
                <w:lang w:eastAsia="ru-RU" w:bidi="ar-SA"/>
              </w:rPr>
              <w:t>сов для муниц</w:t>
            </w:r>
            <w:r w:rsidRPr="003E6C2E">
              <w:rPr>
                <w:rFonts w:eastAsia="Times New Roman" w:cs="Times New Roman"/>
                <w:color w:val="000000"/>
                <w:kern w:val="0"/>
                <w:lang w:eastAsia="ru-RU" w:bidi="ar-SA"/>
              </w:rPr>
              <w:t>и</w:t>
            </w:r>
            <w:r w:rsidRPr="003E6C2E">
              <w:rPr>
                <w:rFonts w:eastAsia="Times New Roman" w:cs="Times New Roman"/>
                <w:color w:val="000000"/>
                <w:kern w:val="0"/>
                <w:lang w:eastAsia="ru-RU" w:bidi="ar-SA"/>
              </w:rPr>
              <w:t>пальных служ</w:t>
            </w:r>
            <w:r w:rsidRPr="003E6C2E">
              <w:rPr>
                <w:rFonts w:eastAsia="Times New Roman" w:cs="Times New Roman"/>
                <w:color w:val="000000"/>
                <w:kern w:val="0"/>
                <w:lang w:eastAsia="ru-RU" w:bidi="ar-SA"/>
              </w:rPr>
              <w:t>а</w:t>
            </w:r>
            <w:r w:rsidRPr="003E6C2E">
              <w:rPr>
                <w:rFonts w:eastAsia="Times New Roman" w:cs="Times New Roman"/>
                <w:color w:val="000000"/>
                <w:kern w:val="0"/>
                <w:lang w:eastAsia="ru-RU" w:bidi="ar-SA"/>
              </w:rPr>
              <w:t>щих.</w:t>
            </w:r>
          </w:p>
        </w:tc>
        <w:tc>
          <w:tcPr>
            <w:tcW w:w="53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rHeight w:val="255"/>
          <w:tblCellSpacing w:w="0" w:type="dxa"/>
        </w:trPr>
        <w:tc>
          <w:tcPr>
            <w:tcW w:w="1516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215"/>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Задача 2 Повышение уровня доступности информационных сервисов для муниципальных служащих.</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rHeight w:val="600"/>
          <w:tblCellSpacing w:w="0" w:type="dxa"/>
        </w:trPr>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2.</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Защита и</w:t>
            </w:r>
            <w:r w:rsidRPr="003E6C2E">
              <w:rPr>
                <w:rFonts w:eastAsia="Times New Roman" w:cs="Times New Roman"/>
                <w:color w:val="000000"/>
                <w:kern w:val="0"/>
                <w:lang w:eastAsia="ru-RU" w:bidi="ar-SA"/>
              </w:rPr>
              <w:t>н</w:t>
            </w:r>
            <w:r w:rsidRPr="003E6C2E">
              <w:rPr>
                <w:rFonts w:eastAsia="Times New Roman" w:cs="Times New Roman"/>
                <w:color w:val="000000"/>
                <w:kern w:val="0"/>
                <w:lang w:eastAsia="ru-RU" w:bidi="ar-SA"/>
              </w:rPr>
              <w:t>формации</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2019 - 2021гг.</w:t>
            </w:r>
          </w:p>
        </w:tc>
        <w:tc>
          <w:tcPr>
            <w:tcW w:w="15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Администрация Вышнереутчанского сельсовета</w:t>
            </w:r>
          </w:p>
        </w:tc>
        <w:tc>
          <w:tcPr>
            <w:tcW w:w="1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прочие расходы</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местный бюджет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74"/>
              <w:jc w:val="both"/>
              <w:textAlignment w:val="auto"/>
              <w:rPr>
                <w:rFonts w:eastAsia="Times New Roman" w:cs="Times New Roman"/>
                <w:kern w:val="0"/>
                <w:sz w:val="12"/>
                <w:szCs w:val="12"/>
                <w:lang w:val="uk-UA" w:eastAsia="ru-RU" w:bidi="ar-SA"/>
              </w:rPr>
            </w:pPr>
            <w:r w:rsidRPr="003E6C2E">
              <w:rPr>
                <w:rFonts w:eastAsia="Times New Roman" w:cs="Times New Roman"/>
                <w:kern w:val="0"/>
                <w:sz w:val="12"/>
                <w:szCs w:val="12"/>
                <w:lang w:val="uk-UA"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74"/>
              <w:jc w:val="both"/>
              <w:textAlignment w:val="auto"/>
              <w:rPr>
                <w:rFonts w:eastAsia="Times New Roman" w:cs="Times New Roman"/>
                <w:kern w:val="0"/>
                <w:sz w:val="12"/>
                <w:szCs w:val="12"/>
                <w:lang w:val="uk-UA" w:eastAsia="ru-RU" w:bidi="ar-SA"/>
              </w:rPr>
            </w:pPr>
            <w:r w:rsidRPr="003E6C2E">
              <w:rPr>
                <w:rFonts w:eastAsia="Times New Roman" w:cs="Times New Roman"/>
                <w:kern w:val="0"/>
                <w:sz w:val="12"/>
                <w:szCs w:val="12"/>
                <w:lang w:val="uk-UA"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74"/>
              <w:jc w:val="both"/>
              <w:textAlignment w:val="auto"/>
              <w:rPr>
                <w:rFonts w:eastAsia="Times New Roman" w:cs="Times New Roman"/>
                <w:kern w:val="0"/>
                <w:sz w:val="12"/>
                <w:szCs w:val="12"/>
                <w:lang w:val="uk-UA" w:eastAsia="ru-RU" w:bidi="ar-SA"/>
              </w:rPr>
            </w:pPr>
            <w:r w:rsidRPr="003E6C2E">
              <w:rPr>
                <w:rFonts w:eastAsia="Times New Roman" w:cs="Times New Roman"/>
                <w:kern w:val="0"/>
                <w:sz w:val="12"/>
                <w:szCs w:val="12"/>
                <w:lang w:val="uk-UA"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Повышение уровня доступности информационных сервисов для муниципальных служащих</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0,5</w:t>
            </w:r>
          </w:p>
        </w:tc>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не менее 15 участников за период реализации Программы</w:t>
            </w:r>
          </w:p>
        </w:tc>
      </w:tr>
      <w:tr w:rsidR="003E6C2E" w:rsidRPr="003E6C2E" w:rsidTr="003E6C2E">
        <w:trPr>
          <w:trHeight w:val="600"/>
          <w:tblCellSpacing w:w="0" w:type="dxa"/>
        </w:trPr>
        <w:tc>
          <w:tcPr>
            <w:tcW w:w="1516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215"/>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Задача 3. Повышение уровня подготовки специалистов в области информационных и коммуникационных технологий и квалифицированных пользователей; повышение квалификации сотрудников Администрации сельсовета в области использования инфо</w:t>
            </w:r>
            <w:r w:rsidRPr="003E6C2E">
              <w:rPr>
                <w:rFonts w:eastAsia="Times New Roman" w:cs="Times New Roman"/>
                <w:kern w:val="0"/>
                <w:sz w:val="12"/>
                <w:szCs w:val="12"/>
                <w:lang w:eastAsia="ru-RU" w:bidi="ar-SA"/>
              </w:rPr>
              <w:t>р</w:t>
            </w:r>
            <w:r w:rsidRPr="003E6C2E">
              <w:rPr>
                <w:rFonts w:eastAsia="Times New Roman" w:cs="Times New Roman"/>
                <w:kern w:val="0"/>
                <w:sz w:val="12"/>
                <w:szCs w:val="12"/>
                <w:lang w:eastAsia="ru-RU" w:bidi="ar-SA"/>
              </w:rPr>
              <w:t>мационных технологий.</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rHeight w:val="600"/>
          <w:tblCellSpacing w:w="0" w:type="dxa"/>
        </w:trPr>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lastRenderedPageBreak/>
              <w:t>3.</w:t>
            </w:r>
          </w:p>
        </w:tc>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Повышение уровня ко</w:t>
            </w:r>
            <w:r w:rsidRPr="003E6C2E">
              <w:rPr>
                <w:rFonts w:eastAsia="Times New Roman" w:cs="Times New Roman"/>
                <w:color w:val="000000"/>
                <w:kern w:val="0"/>
                <w:lang w:eastAsia="ru-RU" w:bidi="ar-SA"/>
              </w:rPr>
              <w:t>м</w:t>
            </w:r>
            <w:r w:rsidRPr="003E6C2E">
              <w:rPr>
                <w:rFonts w:eastAsia="Times New Roman" w:cs="Times New Roman"/>
                <w:color w:val="000000"/>
                <w:kern w:val="0"/>
                <w:lang w:eastAsia="ru-RU" w:bidi="ar-SA"/>
              </w:rPr>
              <w:t>пьютерной грамотности</w:t>
            </w:r>
          </w:p>
        </w:tc>
        <w:tc>
          <w:tcPr>
            <w:tcW w:w="11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2019 - 2021гг.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Администрация Вышнереутчанского сельсовета</w:t>
            </w:r>
          </w:p>
        </w:tc>
        <w:tc>
          <w:tcPr>
            <w:tcW w:w="1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прочие расходы</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местный бюджет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повышение квалификации сотру</w:t>
            </w:r>
            <w:r w:rsidRPr="003E6C2E">
              <w:rPr>
                <w:rFonts w:eastAsia="Times New Roman" w:cs="Times New Roman"/>
                <w:kern w:val="0"/>
                <w:sz w:val="12"/>
                <w:szCs w:val="12"/>
                <w:lang w:eastAsia="ru-RU" w:bidi="ar-SA"/>
              </w:rPr>
              <w:t>д</w:t>
            </w:r>
            <w:r w:rsidRPr="003E6C2E">
              <w:rPr>
                <w:rFonts w:eastAsia="Times New Roman" w:cs="Times New Roman"/>
                <w:kern w:val="0"/>
                <w:sz w:val="12"/>
                <w:szCs w:val="12"/>
                <w:lang w:eastAsia="ru-RU" w:bidi="ar-SA"/>
              </w:rPr>
              <w:t>ников Администрации сельсовета в области использования инфо</w:t>
            </w:r>
            <w:r w:rsidRPr="003E6C2E">
              <w:rPr>
                <w:rFonts w:eastAsia="Times New Roman" w:cs="Times New Roman"/>
                <w:kern w:val="0"/>
                <w:sz w:val="12"/>
                <w:szCs w:val="12"/>
                <w:lang w:eastAsia="ru-RU" w:bidi="ar-SA"/>
              </w:rPr>
              <w:t>р</w:t>
            </w:r>
            <w:r w:rsidRPr="003E6C2E">
              <w:rPr>
                <w:rFonts w:eastAsia="Times New Roman" w:cs="Times New Roman"/>
                <w:kern w:val="0"/>
                <w:sz w:val="12"/>
                <w:szCs w:val="12"/>
                <w:lang w:eastAsia="ru-RU" w:bidi="ar-SA"/>
              </w:rPr>
              <w:t>мационных технологий</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rHeight w:val="225"/>
          <w:tblCellSpacing w:w="0" w:type="dxa"/>
        </w:trPr>
        <w:tc>
          <w:tcPr>
            <w:tcW w:w="9045"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jc w:val="both"/>
              <w:textAlignment w:val="auto"/>
              <w:rPr>
                <w:rFonts w:eastAsia="Times New Roman" w:cs="Times New Roman"/>
                <w:kern w:val="0"/>
                <w:sz w:val="12"/>
                <w:szCs w:val="12"/>
                <w:lang w:eastAsia="ru-RU" w:bidi="ar-SA"/>
              </w:rPr>
            </w:pPr>
            <w:r w:rsidRPr="003E6C2E">
              <w:rPr>
                <w:rFonts w:eastAsia="Times New Roman" w:cs="Times New Roman"/>
                <w:b/>
                <w:bCs/>
                <w:color w:val="000000"/>
                <w:kern w:val="0"/>
                <w:lang w:eastAsia="ru-RU" w:bidi="ar-SA"/>
              </w:rPr>
              <w:t>Итого по программе:</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val="uk-UA" w:eastAsia="ru-RU" w:bidi="ar-SA"/>
              </w:rPr>
            </w:pPr>
            <w:r w:rsidRPr="003E6C2E">
              <w:rPr>
                <w:rFonts w:eastAsia="Times New Roman" w:cs="Times New Roman"/>
                <w:color w:val="000000"/>
                <w:kern w:val="0"/>
                <w:lang w:val="uk-UA" w:eastAsia="ru-RU" w:bidi="ar-SA"/>
              </w:rPr>
              <w:t>0</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ind w:firstLine="284"/>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53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bl>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ind w:left="9072"/>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Пр</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л</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ж</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ние № 3</w:t>
      </w:r>
    </w:p>
    <w:p w:rsidR="003E6C2E" w:rsidRPr="003E6C2E" w:rsidRDefault="003E6C2E" w:rsidP="003E6C2E">
      <w:pPr>
        <w:widowControl/>
        <w:shd w:val="clear" w:color="auto" w:fill="EEEEEE"/>
        <w:suppressAutoHyphens w:val="0"/>
        <w:autoSpaceDN/>
        <w:spacing w:before="50" w:after="50"/>
        <w:ind w:left="9072"/>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к м</w:t>
      </w:r>
      <w:r w:rsidRPr="003E6C2E">
        <w:rPr>
          <w:rFonts w:ascii="Tahoma" w:eastAsia="Times New Roman" w:hAnsi="Tahoma" w:cs="Tahoma"/>
          <w:color w:val="000000"/>
          <w:kern w:val="0"/>
          <w:sz w:val="12"/>
          <w:szCs w:val="12"/>
          <w:lang w:eastAsia="ru-RU" w:bidi="ar-SA"/>
        </w:rPr>
        <w:t>у</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ц</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пальной пр</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граммы «Информ</w:t>
      </w:r>
      <w:r w:rsidRPr="003E6C2E">
        <w:rPr>
          <w:rFonts w:ascii="Tahoma" w:eastAsia="Times New Roman" w:hAnsi="Tahoma" w:cs="Tahoma"/>
          <w:color w:val="000000"/>
          <w:kern w:val="0"/>
          <w:sz w:val="12"/>
          <w:szCs w:val="12"/>
          <w:lang w:eastAsia="ru-RU" w:bidi="ar-SA"/>
        </w:rPr>
        <w:t>а</w:t>
      </w:r>
      <w:r w:rsidRPr="003E6C2E">
        <w:rPr>
          <w:rFonts w:ascii="Tahoma" w:eastAsia="Times New Roman" w:hAnsi="Tahoma" w:cs="Tahoma"/>
          <w:color w:val="000000"/>
          <w:kern w:val="0"/>
          <w:sz w:val="12"/>
          <w:szCs w:val="12"/>
          <w:lang w:eastAsia="ru-RU" w:bidi="ar-SA"/>
        </w:rPr>
        <w:t>т</w:t>
      </w:r>
      <w:r w:rsidRPr="003E6C2E">
        <w:rPr>
          <w:rFonts w:ascii="Tahoma" w:eastAsia="Times New Roman" w:hAnsi="Tahoma" w:cs="Tahoma"/>
          <w:color w:val="000000"/>
          <w:kern w:val="0"/>
          <w:sz w:val="12"/>
          <w:szCs w:val="12"/>
          <w:lang w:eastAsia="ru-RU" w:bidi="ar-SA"/>
        </w:rPr>
        <w:t>и</w:t>
      </w:r>
      <w:r w:rsidRPr="003E6C2E">
        <w:rPr>
          <w:rFonts w:ascii="Tahoma" w:eastAsia="Times New Roman" w:hAnsi="Tahoma" w:cs="Tahoma"/>
          <w:color w:val="000000"/>
          <w:kern w:val="0"/>
          <w:sz w:val="12"/>
          <w:szCs w:val="12"/>
          <w:lang w:eastAsia="ru-RU" w:bidi="ar-SA"/>
        </w:rPr>
        <w:t>з</w:t>
      </w:r>
      <w:r w:rsidRPr="003E6C2E">
        <w:rPr>
          <w:rFonts w:ascii="Tahoma" w:eastAsia="Times New Roman" w:hAnsi="Tahoma" w:cs="Tahoma"/>
          <w:color w:val="000000"/>
          <w:kern w:val="0"/>
          <w:sz w:val="12"/>
          <w:szCs w:val="12"/>
          <w:lang w:eastAsia="ru-RU" w:bidi="ar-SA"/>
        </w:rPr>
        <w:t>а</w:t>
      </w:r>
      <w:r w:rsidRPr="003E6C2E">
        <w:rPr>
          <w:rFonts w:ascii="Tahoma" w:eastAsia="Times New Roman" w:hAnsi="Tahoma" w:cs="Tahoma"/>
          <w:color w:val="000000"/>
          <w:kern w:val="0"/>
          <w:sz w:val="12"/>
          <w:szCs w:val="12"/>
          <w:lang w:eastAsia="ru-RU" w:bidi="ar-SA"/>
        </w:rPr>
        <w:t>ция Вышн</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р</w:t>
      </w:r>
      <w:r w:rsidRPr="003E6C2E">
        <w:rPr>
          <w:rFonts w:ascii="Tahoma" w:eastAsia="Times New Roman" w:hAnsi="Tahoma" w:cs="Tahoma"/>
          <w:color w:val="000000"/>
          <w:kern w:val="0"/>
          <w:sz w:val="12"/>
          <w:szCs w:val="12"/>
          <w:lang w:eastAsia="ru-RU" w:bidi="ar-SA"/>
        </w:rPr>
        <w:t>е</w:t>
      </w:r>
      <w:r w:rsidRPr="003E6C2E">
        <w:rPr>
          <w:rFonts w:ascii="Tahoma" w:eastAsia="Times New Roman" w:hAnsi="Tahoma" w:cs="Tahoma"/>
          <w:color w:val="000000"/>
          <w:kern w:val="0"/>
          <w:sz w:val="12"/>
          <w:szCs w:val="12"/>
          <w:lang w:eastAsia="ru-RU" w:bidi="ar-SA"/>
        </w:rPr>
        <w:t>у</w:t>
      </w:r>
      <w:r w:rsidRPr="003E6C2E">
        <w:rPr>
          <w:rFonts w:ascii="Tahoma" w:eastAsia="Times New Roman" w:hAnsi="Tahoma" w:cs="Tahoma"/>
          <w:color w:val="000000"/>
          <w:kern w:val="0"/>
          <w:sz w:val="12"/>
          <w:szCs w:val="12"/>
          <w:lang w:eastAsia="ru-RU" w:bidi="ar-SA"/>
        </w:rPr>
        <w:t>т</w:t>
      </w:r>
      <w:r w:rsidRPr="003E6C2E">
        <w:rPr>
          <w:rFonts w:ascii="Tahoma" w:eastAsia="Times New Roman" w:hAnsi="Tahoma" w:cs="Tahoma"/>
          <w:color w:val="000000"/>
          <w:kern w:val="0"/>
          <w:sz w:val="12"/>
          <w:szCs w:val="12"/>
          <w:lang w:eastAsia="ru-RU" w:bidi="ar-SA"/>
        </w:rPr>
        <w:t>ча</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ск</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го сельс</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вета Медве</w:t>
      </w:r>
      <w:r w:rsidRPr="003E6C2E">
        <w:rPr>
          <w:rFonts w:ascii="Tahoma" w:eastAsia="Times New Roman" w:hAnsi="Tahoma" w:cs="Tahoma"/>
          <w:color w:val="000000"/>
          <w:kern w:val="0"/>
          <w:sz w:val="12"/>
          <w:szCs w:val="12"/>
          <w:lang w:eastAsia="ru-RU" w:bidi="ar-SA"/>
        </w:rPr>
        <w:t>н</w:t>
      </w:r>
      <w:r w:rsidRPr="003E6C2E">
        <w:rPr>
          <w:rFonts w:ascii="Tahoma" w:eastAsia="Times New Roman" w:hAnsi="Tahoma" w:cs="Tahoma"/>
          <w:color w:val="000000"/>
          <w:kern w:val="0"/>
          <w:sz w:val="12"/>
          <w:szCs w:val="12"/>
          <w:lang w:eastAsia="ru-RU" w:bidi="ar-SA"/>
        </w:rPr>
        <w:t>ск</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го ра</w:t>
      </w:r>
      <w:r w:rsidRPr="003E6C2E">
        <w:rPr>
          <w:rFonts w:ascii="Tahoma" w:eastAsia="Times New Roman" w:hAnsi="Tahoma" w:cs="Tahoma"/>
          <w:color w:val="000000"/>
          <w:kern w:val="0"/>
          <w:sz w:val="12"/>
          <w:szCs w:val="12"/>
          <w:lang w:eastAsia="ru-RU" w:bidi="ar-SA"/>
        </w:rPr>
        <w:t>й</w:t>
      </w:r>
      <w:r w:rsidRPr="003E6C2E">
        <w:rPr>
          <w:rFonts w:ascii="Tahoma" w:eastAsia="Times New Roman" w:hAnsi="Tahoma" w:cs="Tahoma"/>
          <w:color w:val="000000"/>
          <w:kern w:val="0"/>
          <w:sz w:val="12"/>
          <w:szCs w:val="12"/>
          <w:lang w:eastAsia="ru-RU" w:bidi="ar-SA"/>
        </w:rPr>
        <w:t>она на 2019 - 2021 г</w:t>
      </w:r>
      <w:r w:rsidRPr="003E6C2E">
        <w:rPr>
          <w:rFonts w:ascii="Tahoma" w:eastAsia="Times New Roman" w:hAnsi="Tahoma" w:cs="Tahoma"/>
          <w:color w:val="000000"/>
          <w:kern w:val="0"/>
          <w:sz w:val="12"/>
          <w:szCs w:val="12"/>
          <w:lang w:eastAsia="ru-RU" w:bidi="ar-SA"/>
        </w:rPr>
        <w:t>о</w:t>
      </w:r>
      <w:r w:rsidRPr="003E6C2E">
        <w:rPr>
          <w:rFonts w:ascii="Tahoma" w:eastAsia="Times New Roman" w:hAnsi="Tahoma" w:cs="Tahoma"/>
          <w:color w:val="000000"/>
          <w:kern w:val="0"/>
          <w:sz w:val="12"/>
          <w:szCs w:val="12"/>
          <w:lang w:eastAsia="ru-RU" w:bidi="ar-SA"/>
        </w:rPr>
        <w:t>ды»</w:t>
      </w:r>
    </w:p>
    <w:p w:rsidR="003E6C2E" w:rsidRPr="003E6C2E" w:rsidRDefault="003E6C2E" w:rsidP="003E6C2E">
      <w:pPr>
        <w:widowControl/>
        <w:shd w:val="clear" w:color="auto" w:fill="EEEEEE"/>
        <w:suppressAutoHyphens w:val="0"/>
        <w:autoSpaceDN/>
        <w:spacing w:before="50" w:after="50"/>
        <w:ind w:left="10206"/>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Ресурсное обеспечение муниципальной программы</w:t>
      </w:r>
    </w:p>
    <w:p w:rsidR="003E6C2E" w:rsidRPr="003E6C2E" w:rsidRDefault="003E6C2E" w:rsidP="003E6C2E">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b/>
          <w:bCs/>
          <w:color w:val="000000"/>
          <w:kern w:val="0"/>
          <w:sz w:val="12"/>
          <w:lang w:eastAsia="ru-RU" w:bidi="ar-SA"/>
        </w:rPr>
        <w:t>«Информатизация Вышнереутчанского сельсовета Медвенского района на 2019 - 2021 годы»</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tbl>
      <w:tblPr>
        <w:tblW w:w="977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226"/>
        <w:gridCol w:w="1636"/>
        <w:gridCol w:w="1636"/>
        <w:gridCol w:w="1636"/>
        <w:gridCol w:w="1636"/>
      </w:tblGrid>
      <w:tr w:rsidR="003E6C2E" w:rsidRPr="003E6C2E" w:rsidTr="003E6C2E">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Источники финансирования, направление расходов</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Всего за период реализации программы</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1-й год реализации</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2-й год реализации</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3-й год реализации</w:t>
            </w:r>
          </w:p>
        </w:tc>
      </w:tr>
      <w:tr w:rsidR="003E6C2E" w:rsidRPr="003E6C2E" w:rsidTr="003E6C2E">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Всего</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00</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val="uk-UA" w:eastAsia="ru-RU" w:bidi="ar-SA"/>
              </w:rPr>
            </w:pPr>
            <w:r w:rsidRPr="003E6C2E">
              <w:rPr>
                <w:rFonts w:eastAsia="Times New Roman" w:cs="Times New Roman"/>
                <w:color w:val="000000"/>
                <w:kern w:val="0"/>
                <w:lang w:val="uk-UA" w:eastAsia="ru-RU" w:bidi="ar-SA"/>
              </w:rPr>
              <w:t>0</w:t>
            </w:r>
          </w:p>
        </w:tc>
      </w:tr>
      <w:tr w:rsidR="003E6C2E" w:rsidRPr="003E6C2E" w:rsidTr="003E6C2E">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в том числе:</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textAlignment w:val="auto"/>
              <w:rPr>
                <w:rFonts w:eastAsia="Times New Roman" w:cs="Times New Roman"/>
                <w:kern w:val="0"/>
                <w:lang w:eastAsia="ru-RU" w:bidi="ar-SA"/>
              </w:rPr>
            </w:pP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textAlignment w:val="auto"/>
              <w:rPr>
                <w:rFonts w:eastAsia="Times New Roman" w:cs="Times New Roman"/>
                <w:kern w:val="0"/>
                <w:lang w:eastAsia="ru-RU" w:bidi="ar-SA"/>
              </w:rPr>
            </w:pP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textAlignment w:val="auto"/>
              <w:rPr>
                <w:rFonts w:eastAsia="Times New Roman" w:cs="Times New Roman"/>
                <w:kern w:val="0"/>
                <w:lang w:eastAsia="ru-RU" w:bidi="ar-SA"/>
              </w:rPr>
            </w:pP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textAlignment w:val="auto"/>
              <w:rPr>
                <w:rFonts w:eastAsia="Times New Roman" w:cs="Times New Roman"/>
                <w:kern w:val="0"/>
                <w:lang w:eastAsia="ru-RU" w:bidi="ar-SA"/>
              </w:rPr>
            </w:pPr>
          </w:p>
        </w:tc>
      </w:tr>
      <w:tr w:rsidR="003E6C2E" w:rsidRPr="003E6C2E" w:rsidTr="003E6C2E">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бюджет Вышнереутчанского сельсовета</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00</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eastAsia="ru-RU" w:bidi="ar-SA"/>
              </w:rPr>
            </w:pPr>
            <w:r w:rsidRPr="003E6C2E">
              <w:rPr>
                <w:rFonts w:eastAsia="Times New Roman" w:cs="Times New Roman"/>
                <w:color w:val="000000"/>
                <w:kern w:val="0"/>
                <w:lang w:eastAsia="ru-RU" w:bidi="ar-SA"/>
              </w:rPr>
              <w:t>0</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ind w:firstLine="74"/>
              <w:jc w:val="both"/>
              <w:textAlignment w:val="auto"/>
              <w:rPr>
                <w:rFonts w:eastAsia="Times New Roman" w:cs="Times New Roman"/>
                <w:kern w:val="0"/>
                <w:sz w:val="12"/>
                <w:szCs w:val="12"/>
                <w:lang w:val="uk-UA" w:eastAsia="ru-RU" w:bidi="ar-SA"/>
              </w:rPr>
            </w:pPr>
            <w:r w:rsidRPr="003E6C2E">
              <w:rPr>
                <w:rFonts w:eastAsia="Times New Roman" w:cs="Times New Roman"/>
                <w:color w:val="000000"/>
                <w:kern w:val="0"/>
                <w:lang w:val="uk-UA" w:eastAsia="ru-RU" w:bidi="ar-SA"/>
              </w:rPr>
              <w:t>0</w:t>
            </w:r>
          </w:p>
        </w:tc>
      </w:tr>
      <w:tr w:rsidR="003E6C2E" w:rsidRPr="003E6C2E" w:rsidTr="003E6C2E">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областной бюджет</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федеральный бюджет</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прочие источники</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r w:rsidR="003E6C2E" w:rsidRPr="003E6C2E" w:rsidTr="003E6C2E">
        <w:trPr>
          <w:tblCellSpacing w:w="0" w:type="dxa"/>
        </w:trPr>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В том числе в разрезе главных распорядителей средств бюджета Вышнереутчанского сельсовета, ответственных за реализацию программы</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c>
          <w:tcPr>
            <w:tcW w:w="2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E6C2E" w:rsidRPr="003E6C2E" w:rsidRDefault="003E6C2E" w:rsidP="003E6C2E">
            <w:pPr>
              <w:widowControl/>
              <w:suppressAutoHyphens w:val="0"/>
              <w:autoSpaceDN/>
              <w:spacing w:before="50" w:after="50"/>
              <w:jc w:val="both"/>
              <w:textAlignment w:val="auto"/>
              <w:rPr>
                <w:rFonts w:eastAsia="Times New Roman" w:cs="Times New Roman"/>
                <w:kern w:val="0"/>
                <w:sz w:val="12"/>
                <w:szCs w:val="12"/>
                <w:lang w:eastAsia="ru-RU" w:bidi="ar-SA"/>
              </w:rPr>
            </w:pPr>
            <w:r w:rsidRPr="003E6C2E">
              <w:rPr>
                <w:rFonts w:eastAsia="Times New Roman" w:cs="Times New Roman"/>
                <w:kern w:val="0"/>
                <w:sz w:val="12"/>
                <w:szCs w:val="12"/>
                <w:lang w:eastAsia="ru-RU" w:bidi="ar-SA"/>
              </w:rPr>
              <w:t> </w:t>
            </w:r>
          </w:p>
        </w:tc>
      </w:tr>
    </w:tbl>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 </w:t>
      </w:r>
    </w:p>
    <w:p w:rsidR="003E6C2E" w:rsidRPr="003E6C2E" w:rsidRDefault="003E6C2E" w:rsidP="003E6C2E">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3E6C2E" w:rsidRPr="003E6C2E" w:rsidRDefault="003E6C2E" w:rsidP="003E6C2E">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3E6C2E">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91" name="Рисунок 9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E6C2E">
        <w:rPr>
          <w:rFonts w:ascii="Tahoma" w:eastAsia="Times New Roman" w:hAnsi="Tahoma" w:cs="Tahoma"/>
          <w:color w:val="000000"/>
          <w:kern w:val="0"/>
          <w:sz w:val="12"/>
          <w:szCs w:val="12"/>
          <w:lang w:eastAsia="ru-RU" w:bidi="ar-SA"/>
        </w:rPr>
        <w:t> </w:t>
      </w:r>
      <w:hyperlink r:id="rId9" w:history="1">
        <w:r w:rsidRPr="003E6C2E">
          <w:rPr>
            <w:rFonts w:ascii="Tahoma" w:eastAsia="Times New Roman" w:hAnsi="Tahoma" w:cs="Tahoma"/>
            <w:color w:val="33A6E3"/>
            <w:kern w:val="0"/>
            <w:sz w:val="12"/>
            <w:lang w:eastAsia="ru-RU" w:bidi="ar-SA"/>
          </w:rPr>
          <w:t>Об утверждении муниципальной программы «Информатизация Вышнереутчанского сельсовета Медвенского района Курской области на 2019 - 2021 годы»</w:t>
        </w:r>
      </w:hyperlink>
      <w:r w:rsidRPr="003E6C2E">
        <w:rPr>
          <w:rFonts w:ascii="Tahoma" w:eastAsia="Times New Roman" w:hAnsi="Tahoma" w:cs="Tahoma"/>
          <w:color w:val="000000"/>
          <w:kern w:val="0"/>
          <w:sz w:val="12"/>
          <w:szCs w:val="12"/>
          <w:lang w:eastAsia="ru-RU" w:bidi="ar-SA"/>
        </w:rPr>
        <w:t> </w:t>
      </w:r>
      <w:r w:rsidRPr="003E6C2E">
        <w:rPr>
          <w:rFonts w:ascii="Tahoma" w:eastAsia="Times New Roman" w:hAnsi="Tahoma" w:cs="Tahoma"/>
          <w:color w:val="999999"/>
          <w:kern w:val="0"/>
          <w:sz w:val="12"/>
          <w:lang w:eastAsia="ru-RU" w:bidi="ar-SA"/>
        </w:rPr>
        <w:t>[0.23 Kb]</w:t>
      </w:r>
    </w:p>
    <w:p w:rsidR="003E6C2E" w:rsidRPr="003E6C2E" w:rsidRDefault="003E6C2E" w:rsidP="003E6C2E">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3E6C2E">
        <w:rPr>
          <w:rFonts w:ascii="Tahoma" w:eastAsia="Times New Roman" w:hAnsi="Tahoma" w:cs="Tahoma"/>
          <w:color w:val="999999"/>
          <w:kern w:val="0"/>
          <w:sz w:val="10"/>
          <w:szCs w:val="10"/>
          <w:lang w:eastAsia="ru-RU" w:bidi="ar-SA"/>
        </w:rPr>
        <w:t>Создан: 29.11.2018 17:01. Последнее изменение: 29.11.2018 17:01.</w:t>
      </w:r>
    </w:p>
    <w:p w:rsidR="003E6C2E" w:rsidRPr="003E6C2E" w:rsidRDefault="003E6C2E" w:rsidP="003E6C2E">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3E6C2E">
        <w:rPr>
          <w:rFonts w:ascii="Tahoma" w:eastAsia="Times New Roman" w:hAnsi="Tahoma" w:cs="Tahoma"/>
          <w:color w:val="999999"/>
          <w:kern w:val="0"/>
          <w:sz w:val="10"/>
          <w:szCs w:val="10"/>
          <w:lang w:eastAsia="ru-RU" w:bidi="ar-SA"/>
        </w:rPr>
        <w:t>Количество просмотров: 1144</w:t>
      </w:r>
    </w:p>
    <w:tbl>
      <w:tblPr>
        <w:tblW w:w="5000" w:type="pct"/>
        <w:jc w:val="center"/>
        <w:tblCellSpacing w:w="75" w:type="dxa"/>
        <w:tblCellMar>
          <w:left w:w="0" w:type="dxa"/>
          <w:right w:w="0" w:type="dxa"/>
        </w:tblCellMar>
        <w:tblLook w:val="04A0"/>
      </w:tblPr>
      <w:tblGrid>
        <w:gridCol w:w="4827"/>
        <w:gridCol w:w="4827"/>
      </w:tblGrid>
      <w:tr w:rsidR="003E6C2E" w:rsidRPr="003E6C2E" w:rsidTr="003E6C2E">
        <w:trPr>
          <w:tblCellSpacing w:w="75" w:type="dxa"/>
          <w:jc w:val="center"/>
        </w:trPr>
        <w:tc>
          <w:tcPr>
            <w:tcW w:w="2500" w:type="pct"/>
            <w:vAlign w:val="center"/>
            <w:hideMark/>
          </w:tcPr>
          <w:p w:rsidR="003E6C2E" w:rsidRPr="003E6C2E" w:rsidRDefault="003E6C2E" w:rsidP="003E6C2E">
            <w:pPr>
              <w:widowControl/>
              <w:suppressAutoHyphens w:val="0"/>
              <w:autoSpaceDN/>
              <w:jc w:val="right"/>
              <w:textAlignment w:val="auto"/>
              <w:rPr>
                <w:rFonts w:eastAsia="Times New Roman" w:cs="Times New Roman"/>
                <w:kern w:val="0"/>
                <w:lang w:eastAsia="ru-RU" w:bidi="ar-SA"/>
              </w:rPr>
            </w:pPr>
            <w:hyperlink r:id="rId10" w:history="1">
              <w:r w:rsidRPr="003E6C2E">
                <w:rPr>
                  <w:rFonts w:eastAsia="Times New Roman" w:cs="Times New Roman"/>
                  <w:color w:val="AAAAAA"/>
                  <w:kern w:val="0"/>
                  <w:lang w:eastAsia="ru-RU" w:bidi="ar-SA"/>
                </w:rPr>
                <w:t xml:space="preserve">© 2009-2023 Областное государственное </w:t>
              </w:r>
              <w:r w:rsidRPr="003E6C2E">
                <w:rPr>
                  <w:rFonts w:eastAsia="Times New Roman" w:cs="Times New Roman"/>
                  <w:color w:val="AAAAAA"/>
                  <w:kern w:val="0"/>
                  <w:lang w:eastAsia="ru-RU" w:bidi="ar-SA"/>
                </w:rPr>
                <w:lastRenderedPageBreak/>
                <w:t>унитарное предприятие «Информационный центр «Регион-Курск»</w:t>
              </w:r>
            </w:hyperlink>
            <w:r w:rsidRPr="003E6C2E">
              <w:rPr>
                <w:rFonts w:eastAsia="Times New Roman" w:cs="Times New Roman"/>
                <w:kern w:val="0"/>
                <w:lang w:eastAsia="ru-RU" w:bidi="ar-SA"/>
              </w:rPr>
              <w:br/>
              <w:t>Администрация сайта: (4712) 39-51-52, 39-51-53</w:t>
            </w:r>
          </w:p>
        </w:tc>
        <w:tc>
          <w:tcPr>
            <w:tcW w:w="2500" w:type="pct"/>
            <w:vAlign w:val="center"/>
            <w:hideMark/>
          </w:tcPr>
          <w:p w:rsidR="003E6C2E" w:rsidRPr="003E6C2E" w:rsidRDefault="003E6C2E" w:rsidP="003E6C2E">
            <w:pPr>
              <w:widowControl/>
              <w:suppressAutoHyphens w:val="0"/>
              <w:autoSpaceDN/>
              <w:textAlignment w:val="auto"/>
              <w:rPr>
                <w:rFonts w:eastAsia="Times New Roman" w:cs="Times New Roman"/>
                <w:kern w:val="0"/>
                <w:lang w:eastAsia="ru-RU" w:bidi="ar-SA"/>
              </w:rPr>
            </w:pPr>
            <w:r w:rsidRPr="003E6C2E">
              <w:rPr>
                <w:rFonts w:eastAsia="Times New Roman" w:cs="Times New Roman"/>
                <w:kern w:val="0"/>
                <w:lang w:eastAsia="ru-RU" w:bidi="ar-SA"/>
              </w:rPr>
              <w:lastRenderedPageBreak/>
              <w:t xml:space="preserve">305002, г. Курск, ул. М.Горького, 65 А-3, </w:t>
            </w:r>
            <w:r w:rsidRPr="003E6C2E">
              <w:rPr>
                <w:rFonts w:eastAsia="Times New Roman" w:cs="Times New Roman"/>
                <w:kern w:val="0"/>
                <w:lang w:eastAsia="ru-RU" w:bidi="ar-SA"/>
              </w:rPr>
              <w:lastRenderedPageBreak/>
              <w:t>офис 7</w:t>
            </w:r>
            <w:r w:rsidRPr="003E6C2E">
              <w:rPr>
                <w:rFonts w:eastAsia="Times New Roman" w:cs="Times New Roman"/>
                <w:kern w:val="0"/>
                <w:lang w:eastAsia="ru-RU" w:bidi="ar-SA"/>
              </w:rPr>
              <w:br/>
              <w:t>E-mail: </w:t>
            </w:r>
            <w:hyperlink r:id="rId11" w:history="1">
              <w:r w:rsidRPr="003E6C2E">
                <w:rPr>
                  <w:rFonts w:eastAsia="Times New Roman" w:cs="Times New Roman"/>
                  <w:color w:val="AAAAAA"/>
                  <w:kern w:val="0"/>
                  <w:lang w:eastAsia="ru-RU" w:bidi="ar-SA"/>
                </w:rPr>
                <w:t>icrk@mail.ru</w:t>
              </w:r>
            </w:hyperlink>
          </w:p>
        </w:tc>
      </w:tr>
    </w:tbl>
    <w:p w:rsidR="00296A66" w:rsidRPr="003E6C2E" w:rsidRDefault="00296A66" w:rsidP="003E6C2E"/>
    <w:sectPr w:rsidR="00296A66" w:rsidRPr="003E6C2E"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27" w:rsidRDefault="00DF3327" w:rsidP="00296A66">
      <w:r>
        <w:separator/>
      </w:r>
    </w:p>
  </w:endnote>
  <w:endnote w:type="continuationSeparator" w:id="0">
    <w:p w:rsidR="00DF3327" w:rsidRDefault="00DF3327" w:rsidP="00296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27" w:rsidRDefault="00DF3327" w:rsidP="00296A66">
      <w:r w:rsidRPr="00296A66">
        <w:rPr>
          <w:color w:val="000000"/>
        </w:rPr>
        <w:separator/>
      </w:r>
    </w:p>
  </w:footnote>
  <w:footnote w:type="continuationSeparator" w:id="0">
    <w:p w:rsidR="00DF3327" w:rsidRDefault="00DF3327"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4775F94"/>
    <w:multiLevelType w:val="multilevel"/>
    <w:tmpl w:val="DCBC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5">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7"/>
  </w:num>
  <w:num w:numId="3">
    <w:abstractNumId w:val="5"/>
  </w:num>
  <w:num w:numId="4">
    <w:abstractNumId w:val="9"/>
  </w:num>
  <w:num w:numId="5">
    <w:abstractNumId w:val="8"/>
  </w:num>
  <w:num w:numId="6">
    <w:abstractNumId w:val="4"/>
  </w:num>
  <w:num w:numId="7">
    <w:abstractNumId w:val="3"/>
  </w:num>
  <w:num w:numId="8">
    <w:abstractNumId w:val="6"/>
  </w:num>
  <w:num w:numId="9">
    <w:abstractNumId w:val="0"/>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C741E"/>
    <w:rsid w:val="0013071E"/>
    <w:rsid w:val="001972AD"/>
    <w:rsid w:val="00216141"/>
    <w:rsid w:val="00296A66"/>
    <w:rsid w:val="00315732"/>
    <w:rsid w:val="0033286D"/>
    <w:rsid w:val="00334821"/>
    <w:rsid w:val="003823C8"/>
    <w:rsid w:val="003E6C2E"/>
    <w:rsid w:val="004305AA"/>
    <w:rsid w:val="0045470B"/>
    <w:rsid w:val="00467304"/>
    <w:rsid w:val="00496F7A"/>
    <w:rsid w:val="004C0230"/>
    <w:rsid w:val="00543742"/>
    <w:rsid w:val="005A10D5"/>
    <w:rsid w:val="006610F5"/>
    <w:rsid w:val="00685183"/>
    <w:rsid w:val="006A3FB8"/>
    <w:rsid w:val="006E5D81"/>
    <w:rsid w:val="0074030B"/>
    <w:rsid w:val="007B17FC"/>
    <w:rsid w:val="008B1AA3"/>
    <w:rsid w:val="008B4125"/>
    <w:rsid w:val="008E454F"/>
    <w:rsid w:val="00907AD7"/>
    <w:rsid w:val="00913BF5"/>
    <w:rsid w:val="009249A0"/>
    <w:rsid w:val="009C30A7"/>
    <w:rsid w:val="009D7E72"/>
    <w:rsid w:val="009E2DBB"/>
    <w:rsid w:val="009E44B3"/>
    <w:rsid w:val="00A16F84"/>
    <w:rsid w:val="00A764AB"/>
    <w:rsid w:val="00AD485F"/>
    <w:rsid w:val="00B175ED"/>
    <w:rsid w:val="00B62383"/>
    <w:rsid w:val="00C7173F"/>
    <w:rsid w:val="00D37F38"/>
    <w:rsid w:val="00D64D49"/>
    <w:rsid w:val="00DB0115"/>
    <w:rsid w:val="00DF3327"/>
    <w:rsid w:val="00EA60A5"/>
    <w:rsid w:val="00F43AB5"/>
    <w:rsid w:val="00F55578"/>
    <w:rsid w:val="00F56456"/>
    <w:rsid w:val="00F77B8E"/>
    <w:rsid w:val="00FA17E6"/>
    <w:rsid w:val="00FB1668"/>
    <w:rsid w:val="00FD2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31700&amp;print=1&amp;id_mat=2490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2490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8</Pages>
  <Words>3293</Words>
  <Characters>18776</Characters>
  <Application>Microsoft Office Word</Application>
  <DocSecurity>0</DocSecurity>
  <Lines>156</Lines>
  <Paragraphs>44</Paragraphs>
  <ScaleCrop>false</ScaleCrop>
  <Company/>
  <LinksUpToDate>false</LinksUpToDate>
  <CharactersWithSpaces>22025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51</cp:revision>
  <cp:lastPrinted>2019-04-04T14:53:00Z</cp:lastPrinted>
  <dcterms:created xsi:type="dcterms:W3CDTF">2023-09-30T19:07:00Z</dcterms:created>
  <dcterms:modified xsi:type="dcterms:W3CDTF">2023-10-01T06:21:00Z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