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EC" w:rsidRPr="00AC15EC" w:rsidRDefault="00AC15EC" w:rsidP="00DB3A4C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AC15E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AC15E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"http://vishereut.rkursk.ru/index.php?mun_obr=270&amp;sub_menus_id=31700&amp;print=1&amp;id_mat=244805" </w:instrText>
      </w:r>
      <w:r w:rsidRPr="00AC15E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AC15EC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AC15EC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>слабовидящих</w:t>
      </w:r>
      <w:proofErr w:type="gramEnd"/>
      <w:r w:rsidRPr="00AC15E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методики планирования бюджетных ассигнований муниципального образования «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совет» 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области» на 2019 год и плановый период 2020 и 2021 годов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07.11.2018г. № 94-па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line="363" w:lineRule="atLeast"/>
        <w:ind w:left="-28" w:right="62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Об утверждении методики планирования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line="363" w:lineRule="atLeast"/>
        <w:ind w:left="-28" w:right="62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бюджетных ассигнований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line="363" w:lineRule="atLeast"/>
        <w:ind w:left="-28" w:right="62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муниципального образования «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Вышнереутчанский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 сельсовет»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line="363" w:lineRule="atLeast"/>
        <w:ind w:left="-28"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 района Курской области» на 2019 год и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line="363" w:lineRule="atLeast"/>
        <w:ind w:left="-28" w:right="6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плановый период 2020 и 2021 годов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20C22"/>
          <w:kern w:val="0"/>
          <w:sz w:val="27"/>
          <w:szCs w:val="27"/>
          <w:lang w:eastAsia="ru-RU" w:bidi="ar-SA"/>
        </w:rPr>
        <w:t>В соответствии со статьей 174.2 Бюджетного кодекса Российской Фед</w:t>
      </w:r>
      <w:r w:rsidRPr="00AC15EC">
        <w:rPr>
          <w:rFonts w:ascii="Tahoma" w:eastAsia="Times New Roman" w:hAnsi="Tahoma" w:cs="Tahoma"/>
          <w:color w:val="020C22"/>
          <w:kern w:val="0"/>
          <w:sz w:val="27"/>
          <w:szCs w:val="27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20C22"/>
          <w:kern w:val="0"/>
          <w:sz w:val="27"/>
          <w:szCs w:val="27"/>
          <w:lang w:eastAsia="ru-RU" w:bidi="ar-SA"/>
        </w:rPr>
        <w:t>рации,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решением Собрания депутатов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от 01.11.2011 года № 41/233 «Об утверждении Положения о бюджетном процессе в муниципальном образовании «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области» (в редакции от 31.10.2016г № 59/272), в целях подготовки проекта решения Собрания депутатов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"О бюджете муниципального образования "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сельсовет"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на 2019 год и плановый период 2020 и 2021 годов, Администрация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района, ПОСТАНОВЛЯЕТ: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Утвердить методику планирование бюджетных ассигнов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ний муниципального образования «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области» на 2019 год и плановый период 2020 и 2021 годов.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5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2. </w:t>
      </w:r>
      <w:proofErr w:type="gramStart"/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н</w:t>
      </w:r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чальника отдела бюджетного учета и отчетности Администрации </w:t>
      </w:r>
      <w:proofErr w:type="spellStart"/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Подтуркину</w:t>
      </w:r>
      <w:proofErr w:type="spellEnd"/>
      <w:r w:rsidRPr="00AC15EC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Галину Евгеньевну.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line="102" w:lineRule="atLeast"/>
        <w:ind w:firstLine="88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3.Постановление вступает в силу со дня его подписания и подл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жит опубликованию (обнародованию)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line="301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before="544" w:line="301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Приложение №1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к постановлению Администрации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 Курской области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от 07.11.2018г. №94 -па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Планирование бюджетных ассигнований муниципального образования «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Вышнереу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чанский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 сельсовет» 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 района Курской области» на 2019 год и плановый п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риод 2020 и 2021 годов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val="en-US" w:eastAsia="ru-RU" w:bidi="ar-SA"/>
        </w:rPr>
        <w:lastRenderedPageBreak/>
        <w:t>I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. Общие подходы к планированию расходов бюджета муниципального образ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о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вания «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Вышнереутчанский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 сельсовет» 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 района Курской области на 2019 год и на плановый период 2020 и 2021 годов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2. 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Планирование бюджетных ассигнований бюджета поселения осуществляется в соотве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ствии с расходными обязательствами, установленными федеральными законами и законами Ку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ской области, нормативными правовыми актами Курской области, муниципальными правовыми 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к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тами, решением Собрания депутатов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 Курской области от 31 ноября 2011 года № 41/233 «Об утверждении Положения о бюджетном процессе в муниципальном образовании «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Вышнереутчанский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сельсовет»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 Курской обла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ти» (с учетом изменений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и дополнений), договорами и соглашениями, заключенными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чанским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сельсоветом, исполнение которых должно происходить в 2019 году (в 2019 году и в пл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новом периоде 2020-2021 годов) за счет средств бюджета поселения (за исключением целевых межбюджетных трансфертов из федерального и областного бюджетов).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 Планирование расходов бюджета на 2019-2021 годы осуществляется в рамках муниципальных программ и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непрограммных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мероприятий.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3. Расчёт бюджетных ассигнований может осуществляться: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а) нормативным методом - расчет объема бюджетных ассигнований на основе нормативов, утвержденных в соответствующем правовом акте, отражающих уровень использования ресурсов (материальных, трудовых, финансовых);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б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)м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етодом индексации - объем бюджетных ассигнований рассчитывается путем индекс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ции на прогнозируемый среднегодовой индекс потребительских цен (иной коэффициент) объема бюджетных ассигнований текущего финансового года;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в) плановым методом - установление объема бюджетных ассигнований в соответствии с показателями, указанными в муниципальной программе, инвестиционном проекте, договоре, ко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тракте, соглашении, соответствующем правовом акте, а также на основе прямого счета и кальк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ляции стоимости (отдельных элементов стоимости) муниципальных услуг (работ) и программных мероприятий;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г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)и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ным методом, отличным от перечисленных или сочетающим перечисленные методы.</w:t>
      </w:r>
    </w:p>
    <w:p w:rsidR="00AC15EC" w:rsidRPr="00AC15EC" w:rsidRDefault="00AC15EC" w:rsidP="00DB3A4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За основу расчёта предельных объемов бюджетных ассигнований на 2019 год и плановый период 2020-2021 годов по действующим расходным обязательствам, доводимых до ГРБС, принимаются показатели отчетного года, скорректированные на суммы бюджетных ассигнований: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производимых в соответствии с разовыми решениями или решениями, срок действия к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торых ограничен текущим финансовым годом;</w:t>
      </w:r>
      <w:proofErr w:type="gramEnd"/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возникших в результате изменения состава и (или) полномочий (функций) главных ра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порядителей;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возникших в результате структурных и организационных преобразований в установле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ных сферах деятельности;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необходимых для реализации решений, принятых или планируемых к принятию в тек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щем году и подлежащих учету при уточнении бюджета на текущий финансовый год (повышение в течение текущего года 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размера оплаты труда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, уточнение объема ассигнований, направляемых на исполнение публичных обязательств в соответствии с муниципальными правовыми актами);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-финансовое обеспечение которых, осуществляется за счёт межбюджетных трансфертов, имеющих целевое назначение;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других ассигнований, имеющих отраслевую специфику планирования.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Если совокупный предельный объем бюджетных ассигнований, сформированный в соо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ветствии с настоящей методикой, превышает общий прогнозируемый объем финансовых ресурсов (объем собственных доходов проекта бюджета поселения, объем безвозмездных поступлений и объем поступлений по источникам финансирования дефицита бюджета за вычетом выплат из и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точников финансирования дефицита бюджета), для обеспечения сбалансированности проекта бюджета поселения включение ассигнований на исполнение принимаемых расходных обязательств осуществляется с учетом предложений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главных распорядителей о перераспределении (оптимиз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ции) бюджетных ассигнований на исполнение действующих расходных обязательств.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5. Формирование объема бюджетных ассигнований осуществляется из необходимости обеспечения исполнения в первоочередном порядке: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публичных нормативных и приравненных к ним обязательств;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-расходов на оплату труда и начислениям на оплату труда;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оплаты коммунальных услуг;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-налогов, сборов и других обязательных платежей в бюджет;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-соблюдения условий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софинансирования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расходов из федерального и областного бюдж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та.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1) При расчете расходов на оплату труда применяются условия оплаты, установленные действующими муниципальными правовыми актами, с учетом принятых решений об индексации оплаты труда работников муниципальных учреждений и изменений размеров оплаты труда, уст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новленных законодательством Российской Федерации указов Президента Российской Федерации от 28 декабря 2012 года №1688 и от 7 мая 2012 года № 597 осуществляется в соответствии со сре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lastRenderedPageBreak/>
        <w:t>ней заработной платой категории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работников, определенных в указах Президента Российской Ф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дерации, к средней заработной плате в регионе.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2)Начисления на выплаты по оплате труда устанавливаются с учетом положений Фед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ральных законов от 24 июля 2009 года № 212-ФЗ «О страховых взносах в Пенсионный фонд Ро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сийской Федерации, Фонд социального страхования Российской Федерации, Федеральный фонд обязательного медицинского страхования» и от 24 июля 1998 года № 125-ФЗ «Об обязательном социальном страховании от несчастных случаев на производстве и профессиональных заболев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ний».</w:t>
      </w:r>
      <w:proofErr w:type="gramEnd"/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3)Расходы на оплату коммунальных услуг определяются исходя из потребления </w:t>
      </w:r>
      <w:proofErr w:type="spellStart"/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тепло-энергоресурсов</w:t>
      </w:r>
      <w:proofErr w:type="spellEnd"/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в натуральном выражении в отчетном году, тарифов по видам услуг с учетом пр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гноза показателей инфляции.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4) Объемы бюджетных ассигнований на уплату налогов, сборов и иных обязательных пл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тежей в бюджетную систему Российской Федерации рассчитываются отдельно по видам налогов, сборов и иных обязательных платежей в соответствии с действующим законодательством, регл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ментирующим порядок начисления и уплаты налогов (сборов), исходя из прогноза налогооблага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мой базы и налоговых ставок, с учетом сроков уплаты налогов.</w:t>
      </w:r>
      <w:proofErr w:type="gramEnd"/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5) Планирование бюджетных ассигнований на обеспечение выполнения функций муниц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пальных казенных учреждений, в том числе по оказанию муниципальных услуг (выполнение работ) физическим и (или) юридическим лицам, осуществляется в соответствии с показателями бюдже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ной сметы и общими подходами к планированию бюджетных ассигнований проекта бюджета пос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ления.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6)Объемы бюджетных ассигнований на социальное обеспечение населения рассчитываю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ся нормативным методом путем умножения планируемого норматива на прогнозируемую числе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ность физических лиц, являющихся получателями выплат, с учетом особенностей назначения 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дельных социальных выплат или в соответствии с утвержденным порядком предоставления соц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альных выплат гражданам. Бюджетные ассигнования на исполнение расходных обязательств на социальное обеспечение населения, возникших в результате принятия публичных нормативных обязательств, предусматриваются отдельно по каждому виду таких обязательств в виде пособий, компенсаций и других социальных выплат.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7) Бюджетные ассигнования на исполнение обязательств по погашению и обслуживанию муниципального долга рассчитываются в соответствии с договорами, контрактами и соглашениями, определяющими условия привлечения, обращения и погашения долговых обязательств Админис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рации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сельсовета, с учетом прогноза объема задолженности по каждому до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л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говому обязательству и сроков погашения ранее привлеченных заемных средств.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8) Объем бюджетных ассигнований на исполнение судебных актов по искам к Админис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рации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 о возмещении вреда, причиненного гражданину или юрид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ческому лицу в результате незаконных действий (бездействия) органов местного самоуправления или их должностных лиц, в том числе в результате издания не соответствующего закону или иному правовому акту акта органа местного самоуправления, а также судебных актов по иным искам о взыскании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денежных средств за счет средств Администрации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сельсовета, 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сельсовета, предусматривается на основе исполнения соответствующих расходов в отчетном периоде, ожидаемого исполнения в 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кущем финансовом году с учетом предоставления отсрочки (рассрочки) платежа по судебным 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к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там, принятым к учету.</w:t>
      </w:r>
      <w:proofErr w:type="gramEnd"/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9) Планирование бюджетных ассигнований на расходные обязательства, исполняемые за счет средств от других бюджетов бюджетной системы Российской Федерации, осуществляется с учетом объемов и требований, предусмотренных соответствующими постановлениями Правител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ь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ства Российской Федерации, Правительства Курской области, другими нормативными правовыми актами и соглашениями.</w:t>
      </w:r>
      <w:proofErr w:type="gramEnd"/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10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В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составе расходов бюджета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сельского поселения могут пред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сматриваться бюджетные ассигнования на погашение кредиторской задолженности.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Иные расходные обязательства принимаются в пределах возможностей проекта бюджета поселения и приоритетности расходов с учетом основных направлений бюджетной политики на 2019 год и плановый период 2020-2021годов.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val="en-US" w:eastAsia="ru-RU" w:bidi="ar-SA"/>
        </w:rPr>
        <w:t>II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. Отдельные особенности планирования бюджетных ассигнований бюджета муниципального образования «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Вышнереутчанский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 сельсовет» 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 района Курской области</w:t>
      </w:r>
    </w:p>
    <w:p w:rsidR="00AC15EC" w:rsidRPr="00AC15EC" w:rsidRDefault="00AC15EC" w:rsidP="00DB3A4C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ind w:left="0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ru-RU" w:bidi="ar-SA"/>
        </w:rPr>
        <w:t>Раздел 0100 «Общегосударственные вопросы», по 0102,0104,0113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планируются расходы: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на содержание главы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 по фонду оплаты труда с начисл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ниями, исходя из действовавшего Закона Курской области от 14.12.2006 г. № 84-ЗКО «О предел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ь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lastRenderedPageBreak/>
        <w:t>ных нормативах размера оплаты труда депутатов, членов выборных органов местного самоупра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ч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реждений» (с последующими изменениями и дополнениями)</w:t>
      </w:r>
      <w:proofErr w:type="gramEnd"/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рации, местных администраций»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По данному подразделу планируются расходы на содержание администрации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сельсовета: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а) по начислениям на оплату труда в соответствии с установленными Федеральными зак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цинского страхования и территориальные фонды обязательного медицинского страхования» и от 28.11.2009 г. № 297-ФЗ «О страховых тарифах на обязательное социальное страхование от несч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стных случаев на производстве и профессиональных заболеваний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на 2010 год и на плановый п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риод 2011 и 2012 годов» тарифами страховых взносов в государственные внебюджетные фонды в размере 30,2 %;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spacing w:before="50" w:after="50"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б) предельной штатной численности муниципальных служащих приведенной в таблице:</w:t>
      </w:r>
    </w:p>
    <w:tbl>
      <w:tblPr>
        <w:tblW w:w="63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45"/>
        <w:gridCol w:w="2225"/>
      </w:tblGrid>
      <w:tr w:rsidR="00AC15EC" w:rsidRPr="00AC15EC" w:rsidTr="00AC15EC">
        <w:trPr>
          <w:tblCellSpacing w:w="0" w:type="dxa"/>
        </w:trPr>
        <w:tc>
          <w:tcPr>
            <w:tcW w:w="6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C15EC" w:rsidRPr="00AC15EC" w:rsidRDefault="00AC15EC" w:rsidP="00AC15EC">
            <w:pPr>
              <w:widowControl/>
              <w:suppressAutoHyphens w:val="0"/>
              <w:autoSpaceDN/>
              <w:spacing w:before="50" w:after="50"/>
              <w:ind w:firstLine="8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C15E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C15EC" w:rsidRPr="00AC15EC" w:rsidRDefault="00AC15EC" w:rsidP="00AC15EC">
            <w:pPr>
              <w:widowControl/>
              <w:suppressAutoHyphens w:val="0"/>
              <w:autoSpaceDN/>
              <w:ind w:firstLine="8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C15E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муниципальных служ</w:t>
            </w:r>
            <w:r w:rsidRPr="00AC15E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AC15E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щих (штатных единиц)</w:t>
            </w:r>
          </w:p>
        </w:tc>
      </w:tr>
      <w:tr w:rsidR="00AC15EC" w:rsidRPr="00AC15EC" w:rsidTr="00AC15EC">
        <w:trPr>
          <w:tblCellSpacing w:w="0" w:type="dxa"/>
        </w:trPr>
        <w:tc>
          <w:tcPr>
            <w:tcW w:w="6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C15EC" w:rsidRPr="00AC15EC" w:rsidRDefault="00AC15EC" w:rsidP="00AC15EC">
            <w:pPr>
              <w:widowControl/>
              <w:suppressAutoHyphens w:val="0"/>
              <w:autoSpaceDN/>
              <w:ind w:firstLine="8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C15E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AC15E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Вышнереутчанского</w:t>
            </w:r>
            <w:proofErr w:type="spellEnd"/>
            <w:r w:rsidRPr="00AC15E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сельсовета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C15EC" w:rsidRPr="00AC15EC" w:rsidRDefault="00AC15EC" w:rsidP="00AC15EC">
            <w:pPr>
              <w:widowControl/>
              <w:suppressAutoHyphens w:val="0"/>
              <w:autoSpaceDN/>
              <w:spacing w:before="50" w:after="50"/>
              <w:ind w:firstLine="8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C15E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AC15EC" w:rsidRPr="00AC15EC" w:rsidTr="00AC15EC">
        <w:trPr>
          <w:tblCellSpacing w:w="0" w:type="dxa"/>
        </w:trPr>
        <w:tc>
          <w:tcPr>
            <w:tcW w:w="6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C15EC" w:rsidRPr="00AC15EC" w:rsidRDefault="00AC15EC" w:rsidP="00AC15EC">
            <w:pPr>
              <w:widowControl/>
              <w:suppressAutoHyphens w:val="0"/>
              <w:autoSpaceDN/>
              <w:ind w:firstLine="8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C15E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 3 тыс. чел.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C15EC" w:rsidRPr="00AC15EC" w:rsidRDefault="00AC15EC" w:rsidP="00AC15EC">
            <w:pPr>
              <w:widowControl/>
              <w:suppressAutoHyphens w:val="0"/>
              <w:autoSpaceDN/>
              <w:ind w:firstLine="8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AC15E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</w:tbl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before="50" w:after="50"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 подразделу 0113 «Другие общегосударственные вопросы»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По данному подразделу планируются расходы на обеспечение деятельности и выполнение функций МКУ «Управление ОХД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сельсовета».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Оплата труда работников МКУ «Управление ОХД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сельсовета» план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руется исходя из утвержденных структур, действующих на 1 июля 2017 года, и нормативных актов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,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регулирующих оплату труда; по начислениям на оплату труда в соответствии с установленными тарифами страховых взносов в государственные внебюджетные фонды в размере 30,2 %; </w:t>
      </w:r>
      <w:proofErr w:type="gram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 по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д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разделу 0113 «Другие общегосударственные вопросы»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 предусмотрены расходы на осущ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ствление расходных обязательств поселения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  <w:proofErr w:type="gramEnd"/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0106 «Обеспечение деятельности финансовых, налоговых и там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о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женных органов и органов финансового (финансово-бюджетного) надзора»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запланированы расходы на содержание контрольно-счетных орг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нов муниципального район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а-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Ревизионной комиссии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 Курской области по ос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ществлению внешнего финансового контроля и Отдел финансово – бюджетного контроля Админ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и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страции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района.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.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Раздел 0200 «Национальная оборона»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0203 «Мобилизационная и вневойсковая подготовка»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предусмотрены расходы на осуществление переданных полном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чий Российской Федерации по первичному воинскому учету на территориях, где отсутствуют вое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ные комиссариаты за счет средств федерального бюджета в 2019году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Раздел 0300 «Национальная безопасность и правоохранительная деятел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ь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ность»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0314 «Другие вопросы в области национальной безопасности и пр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воохранительной деятельности»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По данному подразделу предусмотрены расходы на обеспечение первичных мер пожарной безопасности в границах населенных пунктов поселений. Реализация программ муниципального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образования</w:t>
      </w: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:М</w:t>
      </w:r>
      <w:proofErr w:type="gram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униципальная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программа «Защита населения и территории обеспечение пожарной безопасности мо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 Курской области на 2018-2020 годы»</w:t>
      </w:r>
    </w:p>
    <w:p w:rsidR="00AC15EC" w:rsidRPr="00AC15EC" w:rsidRDefault="00AC15EC" w:rsidP="00DB3A4C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ind w:left="0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ru-RU" w:bidi="ar-SA"/>
        </w:rPr>
        <w:t>Раздел 0400 «Национальная экономика»</w:t>
      </w:r>
    </w:p>
    <w:p w:rsidR="00AC15EC" w:rsidRPr="00AC15EC" w:rsidRDefault="00AC15EC" w:rsidP="00DB3A4C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ind w:left="0" w:firstLine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Подраздел 0405 «сельское хозяйство и 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рыбаловство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lastRenderedPageBreak/>
        <w:t xml:space="preserve">По данному подразделу планируются расходы на реализацию программы «Устойчивое развитие сельских территорий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Вышнереутчанского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сельсовета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Медвенского</w:t>
      </w:r>
      <w:proofErr w:type="spellEnd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 xml:space="preserve"> района Курской обла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ти на 2014-2017 и плановый период до 20г»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0412 «Другие вопросы в области национальной экономики»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планируются расходы на утверждение генеральных планов пос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е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лений и на осуществление бюджетных инвестиций в объекты социальной и инженерной инфр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структуры на территории поселений.</w:t>
      </w:r>
    </w:p>
    <w:p w:rsidR="00AC15EC" w:rsidRPr="00AC15EC" w:rsidRDefault="00AC15EC" w:rsidP="00DB3A4C">
      <w:pPr>
        <w:widowControl/>
        <w:numPr>
          <w:ilvl w:val="0"/>
          <w:numId w:val="14"/>
        </w:numPr>
        <w:shd w:val="clear" w:color="auto" w:fill="FFFFFF"/>
        <w:suppressAutoHyphens w:val="0"/>
        <w:autoSpaceDN/>
        <w:ind w:left="0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ru-RU" w:bidi="ar-SA"/>
        </w:rPr>
        <w:t>Раздел 0500 «Жилищно-коммунальное хозяйство»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0503 «Благоустройство»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планируются расходы на благоустройство муниципальных образ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ваний в границах населенных пунктов, включающие уличное освещение, озеленение, расходы, связанные с содержанием мест захоронения (кладбищ), прочим мероприятиям по благоустройству городских округов и поселений, а также иные расходы по содержанию объектов благоустройства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Раздел 0700 «Образование»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0707 «Молодежная политика и оздоровление детей»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предусмотрены расходы организацию и осуществление меропри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я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тий по работе с детьми и молодежью.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Раздел 0800 «Культура и кинематография»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0801 «Культура»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планируются расходы в области культуры, которые планируются: -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а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ботной плате в регионе;</w:t>
      </w:r>
      <w:proofErr w:type="gramEnd"/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line="301" w:lineRule="atLeast"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- по начислениям на оплату труда – исходя из норматива 30,2%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Раздел 1000 «Социальная политика»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Подраздел 1001 «Пенсионное обеспечение»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spacing w:line="301" w:lineRule="atLeast"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предусмотрены расходы на выплату пенсий за выслугу лет и до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</w:t>
      </w: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латы к пенсии муниципальным служащим.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Раздел 1100 «Физическая культура и спорт»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i/>
          <w:iCs/>
          <w:color w:val="000000"/>
          <w:kern w:val="0"/>
          <w:sz w:val="20"/>
          <w:lang w:eastAsia="ru-RU" w:bidi="ar-SA"/>
        </w:rPr>
        <w:t>По подразделу 1101 «Физическая культура»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предусмотрены расходы по обеспечению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Раздел 1300 «Обслуживание </w:t>
      </w:r>
      <w:proofErr w:type="gram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государственного</w:t>
      </w:r>
      <w:proofErr w:type="gram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 xml:space="preserve"> и </w:t>
      </w:r>
      <w:proofErr w:type="spellStart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муниципальногодолга</w:t>
      </w:r>
      <w:proofErr w:type="spellEnd"/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b/>
          <w:bCs/>
          <w:i/>
          <w:iCs/>
          <w:color w:val="000000"/>
          <w:kern w:val="0"/>
          <w:sz w:val="20"/>
          <w:lang w:eastAsia="ru-RU" w:bidi="ar-SA"/>
        </w:rPr>
        <w:t>По подразделу1301 «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Обслуживание государственного внутреннего и муниц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и</w:t>
      </w:r>
      <w:r w:rsidRPr="00AC15EC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пального долга</w:t>
      </w:r>
      <w:r w:rsidRPr="00AC15EC">
        <w:rPr>
          <w:rFonts w:ascii="Tahoma" w:eastAsia="Times New Roman" w:hAnsi="Tahoma" w:cs="Tahoma"/>
          <w:b/>
          <w:bCs/>
          <w:i/>
          <w:iCs/>
          <w:color w:val="000000"/>
          <w:kern w:val="0"/>
          <w:sz w:val="20"/>
          <w:lang w:eastAsia="ru-RU" w:bidi="ar-SA"/>
        </w:rPr>
        <w:t>»</w:t>
      </w:r>
    </w:p>
    <w:p w:rsidR="00AC15EC" w:rsidRPr="00AC15EC" w:rsidRDefault="00AC15EC" w:rsidP="00AC15EC">
      <w:pPr>
        <w:widowControl/>
        <w:shd w:val="clear" w:color="auto" w:fill="FFFFFF"/>
        <w:suppressAutoHyphens w:val="0"/>
        <w:autoSpaceDN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 w:bidi="ar-SA"/>
        </w:rPr>
        <w:t>По данному подразделу предусмотрены расходы по обеспечению условий для погашения % муниципального долга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spacing w:before="50" w:after="50"/>
        <w:ind w:firstLine="8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spacing w:before="50"/>
        <w:ind w:firstLine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Начальник отдела бюджетного учета и отчетности,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spacing w:line="102" w:lineRule="atLeast"/>
        <w:ind w:firstLine="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главный бухгалтер </w:t>
      </w:r>
      <w:proofErr w:type="spellStart"/>
      <w:r w:rsidRPr="00AC15EC">
        <w:rPr>
          <w:rFonts w:ascii="Tahoma" w:eastAsia="Times New Roman" w:hAnsi="Tahoma" w:cs="Tahoma"/>
          <w:color w:val="000000"/>
          <w:kern w:val="0"/>
          <w:lang w:eastAsia="ru-RU" w:bidi="ar-SA"/>
        </w:rPr>
        <w:t>Г.Е.Подтуркина</w:t>
      </w:r>
      <w:proofErr w:type="spellEnd"/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9" name="Рисунок 9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AC15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утверждении методики планирования бюджетных ассигнований муниципального образования «</w:t>
        </w:r>
        <w:proofErr w:type="spellStart"/>
        <w:r w:rsidRPr="00AC15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Вышнереутчанский</w:t>
        </w:r>
        <w:proofErr w:type="spellEnd"/>
        <w:r w:rsidRPr="00AC15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сельсовет» </w:t>
        </w:r>
        <w:proofErr w:type="spellStart"/>
        <w:r w:rsidRPr="00AC15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Ме</w:t>
        </w:r>
        <w:r w:rsidRPr="00AC15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д</w:t>
        </w:r>
        <w:r w:rsidRPr="00AC15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венского</w:t>
        </w:r>
        <w:proofErr w:type="spellEnd"/>
        <w:r w:rsidRPr="00AC15EC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 района Курской области» на 2019 год и плановый период 2020 и 2021 годов</w:t>
        </w:r>
      </w:hyperlink>
      <w:r w:rsidRPr="00AC15E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AC15E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AC15E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AC15E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AC15E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AC15E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13.11.2018 11:39. Последнее изменение: 13.11.2018 11:39.</w:t>
      </w:r>
    </w:p>
    <w:p w:rsidR="00AC15EC" w:rsidRPr="00AC15EC" w:rsidRDefault="00AC15EC" w:rsidP="00AC15E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AC15E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1097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AC15EC" w:rsidRPr="00AC15EC" w:rsidTr="00AC15E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AC15EC" w:rsidRPr="00AC15EC" w:rsidRDefault="00AC15EC" w:rsidP="00AC15E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AC15EC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AC15E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C15EC" w:rsidRPr="00AC15EC" w:rsidRDefault="00AC15EC" w:rsidP="00AC15E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C15E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AC15EC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AC15EC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AC15EC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AC15EC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AC15EC" w:rsidRDefault="00296A66" w:rsidP="00AC15EC"/>
    <w:sectPr w:rsidR="00296A66" w:rsidRPr="00AC15E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4C" w:rsidRDefault="00DB3A4C" w:rsidP="00296A66">
      <w:r>
        <w:separator/>
      </w:r>
    </w:p>
  </w:endnote>
  <w:endnote w:type="continuationSeparator" w:id="0">
    <w:p w:rsidR="00DB3A4C" w:rsidRDefault="00DB3A4C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4C" w:rsidRDefault="00DB3A4C" w:rsidP="00296A66">
      <w:r w:rsidRPr="00296A66">
        <w:rPr>
          <w:color w:val="000000"/>
        </w:rPr>
        <w:separator/>
      </w:r>
    </w:p>
  </w:footnote>
  <w:footnote w:type="continuationSeparator" w:id="0">
    <w:p w:rsidR="00DB3A4C" w:rsidRDefault="00DB3A4C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EF2"/>
    <w:multiLevelType w:val="multilevel"/>
    <w:tmpl w:val="1DA2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1BB"/>
    <w:multiLevelType w:val="multilevel"/>
    <w:tmpl w:val="C4B0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E645E37"/>
    <w:multiLevelType w:val="multilevel"/>
    <w:tmpl w:val="7AB8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519DF"/>
    <w:multiLevelType w:val="multilevel"/>
    <w:tmpl w:val="8462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4DC64AA"/>
    <w:multiLevelType w:val="multilevel"/>
    <w:tmpl w:val="223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4D44"/>
    <w:rsid w:val="00296A66"/>
    <w:rsid w:val="00315732"/>
    <w:rsid w:val="0033286D"/>
    <w:rsid w:val="00334821"/>
    <w:rsid w:val="003823C8"/>
    <w:rsid w:val="003E6C2E"/>
    <w:rsid w:val="004305AA"/>
    <w:rsid w:val="0045470B"/>
    <w:rsid w:val="00467304"/>
    <w:rsid w:val="00496F7A"/>
    <w:rsid w:val="004C0230"/>
    <w:rsid w:val="00543742"/>
    <w:rsid w:val="005A10D5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85F"/>
    <w:rsid w:val="00AE1537"/>
    <w:rsid w:val="00B175ED"/>
    <w:rsid w:val="00B62383"/>
    <w:rsid w:val="00C7173F"/>
    <w:rsid w:val="00D37F38"/>
    <w:rsid w:val="00D64D49"/>
    <w:rsid w:val="00DB0115"/>
    <w:rsid w:val="00DB3A4C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480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5</Pages>
  <Words>2794</Words>
  <Characters>15929</Characters>
  <Application>Microsoft Office Word</Application>
  <DocSecurity>0</DocSecurity>
  <Lines>132</Lines>
  <Paragraphs>37</Paragraphs>
  <ScaleCrop>false</ScaleCrop>
  <Company/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55</cp:revision>
  <cp:lastPrinted>2019-04-04T14:53:00Z</cp:lastPrinted>
  <dcterms:created xsi:type="dcterms:W3CDTF">2023-09-30T19:07:00Z</dcterms:created>
  <dcterms:modified xsi:type="dcterms:W3CDTF">2023-10-01T06:24:00Z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