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08" w:rsidRPr="004C7308" w:rsidRDefault="004C7308" w:rsidP="00902BC3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4C7308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ПРОЕКТ Об утверждении административного регламента исполнения Администрацией Вышнереутчанского сельсовета Ме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д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венского района Курской области муниципальной функции «Осуществление муниципального контроля за соблюдением пр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вил благоустройства территории Вышнереутчанского сельсовета Медвенского района Курской области»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ПРОЕКТ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right="28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Об утверждении административного регламента исполнения Администрацией Вышнереутчанского сельсовета Медвенского района Курской области муниципальной функции «Осущест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в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ление муниципального контроля за соблюдением правил бл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а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гоустройства территории Вышнереутчанского сельсовета Ме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д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венского района Курской области»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right="33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right="33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Руководствуясь Федеральными законами от 27.07.2010 № 210-ФЗ «Об о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ганизации предоставления государственных и муниципальных услуг», от 06.10.2003 №131-ФЗ «Об общих принципах организации местного самоупра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ления в Российской Федерации», в соответствии с постановлением Админис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рации Вышнереутчанского сельсовета Медвенского района от 13.06.2017 № 77-па «О разработке и утверждении административных регламентов исполнения муниципальных функций и административных регламентов предоставления м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ниципальных услуг, проведения экспертизы проектов административных ре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ламентов предоставления муниципальных услуг», Администрация Вышнереу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 сельсовета Медвенского района Курской области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административный регламент исполнения Администрацией Вышнереутчанского сельсовета Медвенского района Курской области муниц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пальной функции «Осуществление муниципального контроля за соблюдением правил благоустройства территории Вышнереутчанского сельсовета Медве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района Курской области».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2.Контроль за исполнением настоящего постановления оставляю за собой.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подписания и подл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жит размещению на официальном сайте муниципального образования «Вышн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реутчанский сельсовет» Медвенского района Курской области в сети «Инте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нет».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УТВЕРЖДЕН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Вышнереутчанского сельсовета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от _________. № 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АДМИНИСТРАТИВНЫЙ РЕГЛАМЕНТ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исполнения Администрацией Вышнереутчанского сельсовета Медвенского района Курской области муниципальной функции «Осуществление муниципального контроля за соблюд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е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нием правил благоустройства территории Вышнереутчанского сельсовета Медвенского района Курской области»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Раздел 1. Общие положения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1.1. Наименование функции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Настоящий административный регламент определяет сроки и последовательность дейс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т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вий муниципального контроля Администрации Вышнереутчанского сельсовета Медвенского ра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й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она Курской области при исполнении муниципальной функции «Осуществление муниципального контроля за соблюдением правил благоустройства территории Вышнереутчанского сельсовета Медвенского района Курской области» (далее - муниципальная функция).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1.2. Наименование органа, осуществляющего муниципальный контроль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1.2.1. Муниципальная функция исполняется Администрацией Вышнереутчанского сельс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вета Медвенского района Курской области (далее – Уполномоченный орган, орган муниципального контроля).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В соответствии с законодательством Российской Федерации непосредственно муниц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и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пальную функцию в виде проверок исполняют должностные лица 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1.2.2. Муниципальный контроль осуществляется при взаимодействии с правоохранител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ь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ными органами, органами государственной власти, а также с органами местного самоуправления в соответствии с их компетенцией.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1.3. Нормативные правовые акты, регулирующие осуществление муниципального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 нормативных правовых актов, регулирующих осуществление 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ниципального контроля размещен на официальном сайте муниципального образ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вания «Вышнереутчанский сельсовет» Медвенского района в сети "Инте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нет"http://vishereut.rkursk.ru, а также в федеральной государственной информац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онной системе «Единый портал государственных и муниципальных услуг (фун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ций)» (</w:t>
      </w:r>
      <w:hyperlink r:id="rId8" w:history="1">
        <w:r w:rsidRPr="004C7308">
          <w:rPr>
            <w:rFonts w:ascii="Tahoma" w:eastAsia="Times New Roman" w:hAnsi="Tahoma" w:cs="Tahoma"/>
            <w:color w:val="C61212"/>
            <w:kern w:val="0"/>
            <w:lang w:val="en-US" w:eastAsia="ru-RU" w:bidi="ar-SA"/>
          </w:rPr>
          <w:t>http</w:t>
        </w:r>
        <w:r w:rsidRPr="004C7308">
          <w:rPr>
            <w:rFonts w:ascii="Tahoma" w:eastAsia="Times New Roman" w:hAnsi="Tahoma" w:cs="Tahoma"/>
            <w:color w:val="C61212"/>
            <w:kern w:val="0"/>
            <w:lang w:eastAsia="ru-RU" w:bidi="ar-SA"/>
          </w:rPr>
          <w:t>://</w:t>
        </w:r>
        <w:r w:rsidRPr="004C7308">
          <w:rPr>
            <w:rFonts w:ascii="Tahoma" w:eastAsia="Times New Roman" w:hAnsi="Tahoma" w:cs="Tahoma"/>
            <w:color w:val="C61212"/>
            <w:kern w:val="0"/>
            <w:lang w:val="en-US" w:eastAsia="ru-RU" w:bidi="ar-SA"/>
          </w:rPr>
          <w:t>www</w:t>
        </w:r>
        <w:r w:rsidRPr="004C7308">
          <w:rPr>
            <w:rFonts w:ascii="Tahoma" w:eastAsia="Times New Roman" w:hAnsi="Tahoma" w:cs="Tahoma"/>
            <w:color w:val="C61212"/>
            <w:kern w:val="0"/>
            <w:lang w:eastAsia="ru-RU" w:bidi="ar-SA"/>
          </w:rPr>
          <w:t>.</w:t>
        </w:r>
        <w:r w:rsidRPr="004C7308">
          <w:rPr>
            <w:rFonts w:ascii="Tahoma" w:eastAsia="Times New Roman" w:hAnsi="Tahoma" w:cs="Tahoma"/>
            <w:color w:val="C61212"/>
            <w:kern w:val="0"/>
            <w:lang w:val="en-US" w:eastAsia="ru-RU" w:bidi="ar-SA"/>
          </w:rPr>
          <w:t>gosuslugi</w:t>
        </w:r>
        <w:r w:rsidRPr="004C7308">
          <w:rPr>
            <w:rFonts w:ascii="Tahoma" w:eastAsia="Times New Roman" w:hAnsi="Tahoma" w:cs="Tahoma"/>
            <w:color w:val="C61212"/>
            <w:kern w:val="0"/>
            <w:lang w:eastAsia="ru-RU" w:bidi="ar-SA"/>
          </w:rPr>
          <w:t>.</w:t>
        </w:r>
        <w:r w:rsidRPr="004C7308">
          <w:rPr>
            <w:rFonts w:ascii="Tahoma" w:eastAsia="Times New Roman" w:hAnsi="Tahoma" w:cs="Tahoma"/>
            <w:color w:val="C61212"/>
            <w:kern w:val="0"/>
            <w:lang w:val="en-US" w:eastAsia="ru-RU" w:bidi="ar-SA"/>
          </w:rPr>
          <w:t>ru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) (далее – Единый портал).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1.4. Предмет муниципального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Предметом муниципального контроля является проверка соблюдения юридическими л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и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цами, индивидуальными предпринимателями обязательных требований, установленных фед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е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ральными законами и законами Курской области и муниципальными правовыми актами.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1.5. Права и обязанности должностных лиц при осуществлении м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1.5.1. Должностные лица при осуществлении муниципального контроля имеют право: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запрашивать и получать информацию, необходимую для проведения мун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контроля, в порядке, установленном законодательством Российской Федерации;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случаях, предусмотренных законами Курской области, должностные лица вправе составлять протоколы об административных правонарушениях, предусмо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ренных Кодексом об административных правонарушениях РФ (далее по тексту - протокол об административном правонарушении), Законом Курской области от 04.01.2003 № 1-ЗКО «Об административных правонарушениях в Курской области» и направлять материалы дела по подведомственности для решения вопроса о привлечении лиц, нарушивших установленных законодательством Курской обла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ти, а также нормативными правовыми актами органов местного самоуправления в сфере благоустройства территории муниципального образования;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проводить в установленном порядке проверки соблюдения законодательс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требовать от субъектов предъявления документов, необходимых для осущ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ствления муниципального контроля;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образования, установленных действующим законод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тельством;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устанавливать сроки устранения правонарушений, выявленных в ходе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верок;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запрашивать у государственных и муниципальных органов сведения о суб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ектах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обращаться в правоохранительные органы за оказанием содействия в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сечении действий, препятствующих их законной деятельности, установлении ли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ности нарушителей и их принудительной доставке для составления протоколов об административных правонарушениях;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привлекать в установленном порядке специалистов для проведения обсл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дований, экспертиз, проверок выполнения мероприятий за соблюдением правил благоустройства территории муниципального образования.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 Медвенского района, кроме вышеп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речисленных, имеет права: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осуществлять организацию деятельности по муниципальному контролю;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направлять в уполномоченные органы материалы по выявленным наруш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ниям за соблюдением правил благоустройства территории муниципального обр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зования для решения вопроса о привлечении виновных лиц к ответственности в соответствии с законодательством Российской Федерации;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вносить предложения о приведении муниципальных правовых актов, рег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лирующих вопросы соблюдения правил благоустройства территории муниципал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образования, в соответствие с законодательством Российской Федерации;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давать разъяснения юридическим и физическим лицам по вопросам, вх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дящим в компетенцию Администрации.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1.5.2. При осуществлении муниципального контроля должностные лица об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заны: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своевременно и в полной мере исполнять предоставленные в соответс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вии с законодательством Российской Федерации полномочия по предупреждению, выявлению и пресечению нарушений обязательных требований и требований, 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тановленных муниципальными правовыми актами;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соблюдать законодательство Российской Федерации и Курской области, а также положения нормативных правовых актов органа местного самоуправления, права и законные интересы юридического лица, индивидуального предпринимат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ля, проверка которых проводится;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3) проводить проверку на основании распоряжения или приказа руковод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теля, заместителя руководителя Уполномоченного органа о ее проведении в соо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ее назначением;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4) проводить проверку только во время исполнения служебных обязанн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стей, выездную проверку только при предъявлении служебных удостоверений,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пии распоряжения или приказа руководителя, заместителя руководителя Уполн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моченного органа и в случае, предусмотренном </w:t>
      </w:r>
      <w:hyperlink r:id="rId9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частью 5 статьи 10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от 26.12.2008 №294-ФЗ «О защите прав юридических лиц и индивидуал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предпринимателей при осуществлении государственного контроля (надзора) и муниципального контроля» (далее – Федеральный закон № 294-ФЗ), копии док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о согласовании проведения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5) не препятствовать руководителю, иному должностному лицу или уполн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моченному представителю юридического лица, индивидуальному предпринимат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лю, его уполномоченному представителю присутствовать при проведении прове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ки и давать разъяснения по вопросам, относящимся к предмету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6) предоставлять руководителю, иному должностному лицу или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ченному представителю юридического лица, индивидуальному предпринимателю, 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номоченного представителя с результатами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8) знакомить руководителя, иное должностное лицо или уполномоченного представителя юридического лица, индивидуального предпринимателя, его упо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ды, объектов культурного наследия (памятников истории и культуры) народов Российской Федерации, безопасности государства, для возникновения чрезвыча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ситуаций природного и техногенного характера, а также не допускать необо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нованное ограничение прав и законных интересов индивидуальных предприним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телей, юридических лиц;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10) доказывать обоснованность своих действий при их обжаловании юрид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ческими лицами, индивидуальными предпринимателями в порядке, установленном законодательством Российской Федерации;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11) соблюдать сроки проведения проверки, установленные Федеральным законом № 294-ФЗ;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12) не требовать от юридического лица, индивидуального предпринимателя документы и иные сведения, представление которых не предусмотрено законод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тельством Российской Федерации;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13) перед началом проведения выездной проверки по просьбе руководит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14)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15) истребовать в рамках межведомственного информационного взаимоде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ствия документы и (или) информацию, включенные в перечень документов и (или) информации, запрашиваемых и получаемых в рамках межведомственного инфо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мационного взаимодействия органами муниципального контроля при организации и проведении проверок от иных органов местного самоуправления либо подв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домственных органам местного самоуправления организаций, в распоряжении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торых находятся эти документы и (или) информация, утвержде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ный </w:t>
      </w:r>
      <w:hyperlink r:id="rId10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Распоряжением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Правительства Российской Федерации от 19.04.2016 №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ся указанные документы;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16) в случае, если документы и (или) информация, представленные пров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ряемым юридическим лицом, индивидуальным предпринимателем не соответств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ют документам и (или) информации, полученным органом муниципального ко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троля в рамках межведомственного информационного взаимодействия, информ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цию об этом необходимо направлять проверяемому юридическому лицу, индив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дуальному предпринимателю с требованием представить необходимые пояснения в письменной форме.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17) 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этих документах, сведениям, содержащимся в имеющихся у органа государстве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контроля (надзора), органа муниципального контроля документах и (или)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лученным в ходе осуществления государственного контроля (надзора), муниц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контроля, информация об этом направляется юридическому лицу, инд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видуальному предпринимателю с требованием представить в течение десяти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бочих дней необходимые пояснения в письменной форме.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1.5.3. При проведении проверки должностные лица, органа мун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ципального контроля не вправе: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проверять выполнение обязательных требований и требований, устано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проверять выполнение требований, установленных нормативными прав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 органов исполнительной власти СССР и РСФСР, а также выполнение требований нормативных документов, обязательность применения которых не предусмотрена законодательством Российской Федерации;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3) проверять выполнение обязательных требований и требований, устано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ленных муниципальными правовыми актами, не опубликованными в установле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 законодательством Российской Федерации порядке;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4) осуществлять плановую или внеплановую выездную проверку в случае отсутствия при ее проведении руководителя, иного должностного лица или упо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номоченного представителя юридического лица, индивидуального предприним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теля, его уполномоченного представителя, за исключением случая проведения 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кой проверки по основанию, предусмотренному </w:t>
      </w:r>
      <w:hyperlink r:id="rId11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подпунктом "б" пункта 2 части 2 статьи 10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№ 294-ФЗ;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6) отбирать образцы продукции, пробы обследования объектов окружающей среды и объектов производственной среды для проведения их исследований,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пытаний, измерений без оформления протоколов об отборе указанных образцов, проб по установленной форме и в количестве, превышающем нормы, установле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ные национальными стандартами, правилами отбора образцов, проб и методами их исследований, испытаний, измерений, техническими регламентами или дейс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вующими до дня их вступления в силу иными нормативными техническими док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ментами и правилами и методами исследований, испытаний, измерений;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7) распространять информацию, полученную в результате проведения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верки и составляющую государственную, коммерческую, служебную, иную охр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няемую законом </w:t>
      </w:r>
      <w:hyperlink r:id="rId12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тайну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, за исключением случаев, предусмотренных законодател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ством Российской Федерации;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8) превышать установленные сроки проведения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9) осуществлять выдачу юридическим лицам, индивидуальным предприн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мателям предписаний или предложений о проведении за их счет мероприятий по контролю;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10) требовать от юридического лица, индивидуального предпринимателя представления документов и (или) информации, включая разрешительные док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менты, имеющиеся в распоряжении государственных органов, иных органов мес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самоуправления либо подведомственных государственным органам или орг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нам местного самоуправления организаций, включенные в межведомственный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речень;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11)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Орган муниципального контроля после принятия распоряжения или приказа о проведении проверки вправе запрашивать необходимые документы и (или)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формацию в рамках межведомственного информационного взаимодействия.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1.6. Права и обязанности лиц, в отношении которых осуществляю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ся мероприятия по муниципальному контролю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1.6.1. Юридические лица, индивидуальные предприниматели, при осущес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влении муниципального контроля имеют право: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непосредственно присутствовать при проведении проверки, давать об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яснения по вопросам, относящимся к предмету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получать от органа муниципального контроля, их должностных лиц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формацию, которая относится к предмету проверки и предоставление которой предусмотрено Федеральным законом № 294-ФЗ;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3) знакомиться с документами и (или) информацией, полученными органом муниципального контроля, исполняющим муниципальную функцию, в рамках ме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ведомственного информационного взаимодействия от иных органов местного 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моуправления либо подведомственных органам местного самоуправления орган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заций, в распоряжении которых находятся эти документы и (или) информация, включенные в межведомственный перечень;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4) по собственной инициативе представить документы и (или) информацию,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5) знакомиться с результатами проверки и указывать в акте проверки о св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ем ознакомлении с результатами проверки, согласии или несогласии с ними, а также с отдельными действиями должностных лиц органа муниципального ко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6) обжаловать действия (бездействие) должностных лиц органа муниц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контроля, повлекшие за собой нарушение прав юридического лица,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нимателей в Курской области к участию в проверке.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8) представлять дополнительно документы, подтверждающие достоверность ранее представленных документов.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9) вести журнал учета проверок по </w:t>
      </w:r>
      <w:hyperlink r:id="rId13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типовой форме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, установленной Прик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зом Минэкономразвития России от 30.04.2009 № 141 (ред. от 30.09.2016) «О 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лизации положений Федерального закона «О защите прав юридических лиц и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дивидуальных предпринимателей при осуществлении государственного контроля (надзора) и муниципального контроля»;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10) направить заявление об исключении из ежегодного плана проведения плановых проверок проверки в отношении их, если полагают, что проверка вкл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чена в ежегодный план проведения плановых проверок в нарушение положений статьи 26.2. Федерального закона № 294-ФЗ (отнесение юридического лица,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дивидуального предпринимателя к субъектам малого предпринимательства).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1.6.2. При осуществлении муниципального контроля юридические лица,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дивидуальные предприниматели обязаны: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при проведении проверок юридические лица обязаны обеспечить прису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ствие руководителей, иных должностных лиц или уполномоченных представит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ний и требований, установленных муниципальными правовыми актами;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2) юридические лица, их руководители, иные должностные лица или упо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№ 294-ФЗ, необоснованно препятствующие проведению проверок, уклоняющиеся от проведения проверок и (или) не исполняющие в установленный срок предпис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ний органов муниципального контроля об устранении выявленных нарушений об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зательных требований или требований, установленных муниципальными правов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ми актами, несут ответственность в соответствии с законодательством Российской Федерации.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1.7. Описание результата осуществления муниципального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Результатом осуществления муниципального контроля является: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- акт проверки юридического лица, индивидуального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- предписание об устранении нарушений с указанием сроков их устранения, в случае выя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в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ления нарушений.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1.8.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р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ки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1.8.1. Исчерпывающий перечень документов и (или) информации, истр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буемых в ходе проверки лично у проверяемого юридического лица, индивидуал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предпринимателя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Должностные лица в ходе проверки лично истребуют у юридического лица, инд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видуального предпринимателя</w:t>
      </w:r>
      <w:r w:rsidRPr="004C7308">
        <w:rPr>
          <w:rFonts w:eastAsia="Times New Roman" w:cs="Times New Roman"/>
          <w:color w:val="FF0000"/>
          <w:kern w:val="0"/>
          <w:lang w:eastAsia="ru-RU" w:bidi="ar-SA"/>
        </w:rPr>
        <w:t>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учредительные документы;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приказ о назначении на должность руководителя;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доверенность, подтверждающая полномочия представителя юридического лица, индивидуального предпринимателя.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 запросу прилагается заверенная печатью копия распоряжения руковод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теля Уполномоченного органа о проведении проверки либо его заместителя о проведении проверки либо его заместителя о проведении проверки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Должностные лица имеют право направлять запросы о предоставлении 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обходимых пояснений в письменной форме в случае, если в представленных 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кументах, содержатся ошибки и (или) противоречия, либо сведения, содержащи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ся в этих документах, не соответствуют сведениям, содержащимся в имеющихся у органа муниципального контроля документах и (или) полученным в ходе осущес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вления муниципального жилищного контроля.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1.8.2. Исчерпывающий перечень документов и (или) информации, запраш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ваемых и получаемых в ходе проверки в рамках межведомственного информац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онного взаимодействия от иных органов местного самоуправления либо подведо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ственных органам местного самоуправления организаций, в соответствии с ме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ведомственным перечнем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рамках межведомственного информационного взаимодействия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ченный орган запрашивает 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управления организаций и включены в межведомственный перечень: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выписка из единого государственного реестра недвижимости;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сведения из Единого государственного реестра юридических лиц;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3) сведения из Единого государственного реестра индивидуальных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принимателей;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4) сведения из Единого государственного реестра налогоплательщиков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Раздел 2. Требования к порядку исполнения муниципальной функции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2.1. Порядок осуществления муниципального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2.1.1. Порядок получения информации заинтересованными лицами по 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просам исполнения муниципальной функции, сведений о ходе исполнения мун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функции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Заинтересованные лица могут получить информацию по вопросам исполн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 муниципальной функции, сведения о ходе исполнения муниципальной фун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ции: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личном обращении к должностным лицам Уполномоченного органа,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полняющим муниципальную функцию;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посредством телефонной связи, по справочным телефонам Уполномоченн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органа;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письменном обращении в адрес Уполномоченного органа;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письменном обращении через электронную почту Уполномоченного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гана;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использовании информационно-телекоммуникационных сетей общего пользования (в том числе в сети "Интернет" на сайте муниципального образов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 «Вышнереутчанский сельсовет» Медвенского района в сети "Инте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нет"http://vishereut.rkursk.ru, Едином портале </w:t>
      </w:r>
      <w:hyperlink r:id="rId14" w:history="1">
        <w:r w:rsidRPr="004C7308">
          <w:rPr>
            <w:rFonts w:ascii="Tahoma" w:eastAsia="Times New Roman" w:hAnsi="Tahoma" w:cs="Tahoma"/>
            <w:color w:val="C61212"/>
            <w:kern w:val="0"/>
            <w:lang w:val="en-US" w:eastAsia="ru-RU" w:bidi="ar-SA"/>
          </w:rPr>
          <w:t>http</w:t>
        </w:r>
        <w:r w:rsidRPr="004C7308">
          <w:rPr>
            <w:rFonts w:ascii="Tahoma" w:eastAsia="Times New Roman" w:hAnsi="Tahoma" w:cs="Tahoma"/>
            <w:color w:val="C61212"/>
            <w:kern w:val="0"/>
            <w:lang w:eastAsia="ru-RU" w:bidi="ar-SA"/>
          </w:rPr>
          <w:t>://</w:t>
        </w:r>
        <w:r w:rsidRPr="004C7308">
          <w:rPr>
            <w:rFonts w:ascii="Tahoma" w:eastAsia="Times New Roman" w:hAnsi="Tahoma" w:cs="Tahoma"/>
            <w:color w:val="C61212"/>
            <w:kern w:val="0"/>
            <w:lang w:val="en-US" w:eastAsia="ru-RU" w:bidi="ar-SA"/>
          </w:rPr>
          <w:t>www</w:t>
        </w:r>
        <w:r w:rsidRPr="004C7308">
          <w:rPr>
            <w:rFonts w:ascii="Tahoma" w:eastAsia="Times New Roman" w:hAnsi="Tahoma" w:cs="Tahoma"/>
            <w:color w:val="C61212"/>
            <w:kern w:val="0"/>
            <w:lang w:eastAsia="ru-RU" w:bidi="ar-SA"/>
          </w:rPr>
          <w:t>.</w:t>
        </w:r>
        <w:r w:rsidRPr="004C7308">
          <w:rPr>
            <w:rFonts w:ascii="Tahoma" w:eastAsia="Times New Roman" w:hAnsi="Tahoma" w:cs="Tahoma"/>
            <w:color w:val="C61212"/>
            <w:kern w:val="0"/>
            <w:lang w:val="en-US" w:eastAsia="ru-RU" w:bidi="ar-SA"/>
          </w:rPr>
          <w:t>gosuslugi</w:t>
        </w:r>
        <w:r w:rsidRPr="004C7308">
          <w:rPr>
            <w:rFonts w:ascii="Tahoma" w:eastAsia="Times New Roman" w:hAnsi="Tahoma" w:cs="Tahoma"/>
            <w:color w:val="C61212"/>
            <w:kern w:val="0"/>
            <w:lang w:eastAsia="ru-RU" w:bidi="ar-SA"/>
          </w:rPr>
          <w:t>.</w:t>
        </w:r>
        <w:r w:rsidRPr="004C7308">
          <w:rPr>
            <w:rFonts w:ascii="Tahoma" w:eastAsia="Times New Roman" w:hAnsi="Tahoma" w:cs="Tahoma"/>
            <w:color w:val="C61212"/>
            <w:kern w:val="0"/>
            <w:lang w:val="en-US" w:eastAsia="ru-RU" w:bidi="ar-SA"/>
          </w:rPr>
          <w:t>ru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ответах на телефонные звонки и устные обращения специалисты Упо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номоченного органа подробно, в вежливой (корректной) форме информируют 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интересованных лиц по интересующим их вопросам.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Ответ на телефонный звонок начинается с информации о наименовании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гана, фамилии, имени, отчестве и должности специалиста, принявшего телефо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ный звонок.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 время разговора необходимо произносить слова четко, избегать пара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лельных разговоров с окружающими людьми и не прерывать разговор по причине поступления звонка по другому номеру. В конце информирования должностное лицо Уполномоченного органа, осуществляющее индивидуальное информиров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ние в устной форме кратко подводит итоги и перечисляет действия, которые надо предпринять (кто именно, когда и что должен сделать).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невозможности должностного лица, принявшего звонок, самостоятел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 ответить на поставленные вопросы, телефонный звонок переадресовывается другому должностному лицу или же обратившемуся лицу сообщается номер тел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фона, по которому можно получить необходимую информацию.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Время индивидуального информирования в устной форме не должно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вышать 10 минут.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если для ответа требуется продолжительное время, должностное лицо, осуществляющее индивидуальное информирование в устной форме, предл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гает лицу обратиться в письменной форме либо назначает другое удобное для заявителя время.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Для получения сведений о ходе исполнения муниципальной функции заи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тересованное лицо указывает (называет) фамилию, имя, отчество (при наличии), дату обращения.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После поступления письменное обращение рассматривается Руководителем Уполномоченного органа, который в соответствии со своей компетенцией опред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ляет исполнителя для подготовки проекта ответа.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Ответ на письменное обращение готовится в простой, четкой и понятной форме и содержит ответы на поставленные вопросы. В нем указываются фамилия, инициалы, номер телефона исполнителя.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индивидуальном информировании в письменной форме ответ на обр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щение направляется обратившемуся лицу в течение 30 календарных дней со дня регистрации обращения почтовым отправлением или по электронной почте.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истребования дополнительной информации срок рассмотрения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ращения может быть продлен не более чем на 30 календарных дней, при этом заявитель должен быть уведомлен о продлении срока рассмотрения его обращ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Обращение, поступившее в форме электронного документа, подлежит ра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смотрению в общем порядке. В обращении заявитель в обязательном порядке ук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зывает свои фамилию, имя, отчество (при наличии), адрес электронной почты, 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ли ответ должен быть направлен в форме электронного документа, и почтовый адрес, если ответ должен быть направлен в письменной форме. Заинтересованное лицо вправе приложить к такому обращению необходимые документы и матери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лы в электронной форме либо направить указанные документы и материалы или их копии в письменной форме. Ответ на обращение, поступившее в форме эле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тронного документа, направляется в форме электронного документа по адресу электронной почты, указанному в обращении, или в письменной форме по почт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вому адресу, указанному в обращении.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2.1.2. Порядок, форма, место размещения и способы получения справочной информации, в том числе на стендах в местах нахождения органов местного сам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управления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19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На информационном стенде размещается следующая информация: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19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административного регламента;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19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 обязательных требований, предъявляемых к юридическим лицам и индивидуальным предпринимателям;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19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утвержденный Администрацией Вышнереутчанского сельсовета Медвенск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района план проверок на соответствующий год.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19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Справочная информация размещена на официальном сайте муниципального образования «Вышнереутчанский сельсовет» Медвенского района в сети "Инте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нет" http://vishereut.rkursk.ru,, на Едином портале.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2.2. 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о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торого проводятся мероприятия по контролю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Исполнение муниципальной функции осуществляется на бесплатной основе.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Муниципальная функция не предполагает привлечения организаций, оказывающих пла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т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ные услуги, в связи с ее исполнением.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2.3. Срок осуществления муниципального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Срок проведения каждой из проверок - документарной и выездной не может превышать двадцати рабочих дней.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исключительных случаях, связанных с необходимостью проведения сло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и (или) длительных исследований, на основании мотивированных предлож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ний должностных лиц Уполномоченного органа, проводящих проверку, срок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ведения выездной плановой проверки может быть продлен руководителем (заме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тителем) Уполномоченного органа, но не более чем на двадцать рабочих дней, в отношении малых предприятий, микропредприятий - не более чем на пятнадцать часов.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Срок проведения каждой плановой проверки в отношении юридического лица, которое осуществляет свою деятельность на территориях нескольких суб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проверки не может превышать шестьдесят рабочих дней.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2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необходимости при проведении проверки, в отношении одного субъекта </w:t>
      </w:r>
      <w:hyperlink r:id="rId15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малого предпринимательства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, получения документов и (или) информ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ции в рамках межведомственного информационного взаимодействия проведение проверки может быть приостановлено руководителем (заместителем руководит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ля)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lastRenderedPageBreak/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3.1. Исчерпывающий перечень административных процедур: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формирование ежегодного плана проведения проверок;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межведомственного информационного взаимодейс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вие </w:t>
      </w:r>
      <w:r w:rsidRPr="004C7308">
        <w:rPr>
          <w:rFonts w:ascii="Tahoma" w:eastAsia="Times New Roman" w:hAnsi="Tahoma" w:cs="Tahoma"/>
          <w:color w:val="000000"/>
          <w:kern w:val="0"/>
          <w:lang w:val="en-US" w:eastAsia="ru-RU" w:bidi="ar-SA"/>
        </w:rPr>
        <w:t>c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государственными органами и органами местного самоуправления по вопр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сам предоставления сведений, необходимых для исполнения муниципальной функции;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3) организация и проведение плановой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4) организация и проведение внеплановой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5) организация и проведение мероприятий по профилактике нарушений обязательных требований и требований, установленных муниципальными прав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3.2. Формирование ежегодного плана проведения проверок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государственной регистрации юридического лица, индивидуального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окончания проведения последней плановой проверки юридического 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ца, индивидуального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3) начала осуществления юридическим лицом, индивидуальным предприн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тельской деятельности в случае выполнения работ или предоставления услуг, требующих представления указанного уведомления;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3.2.2. Проект плана проведения проверок разрабатывает ответственное должностное лицо Уполномоченного органа и передает для рассмотрения Руков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дителю 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Проект плана составляется по форме, установленной Правилами подготовки органами государственного контроля (надзора) и органами муниципального ко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троля ежегодных планов проведения плановых проверок юридических лиц и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дивидуальных предпринимателей, утвержденными </w:t>
      </w:r>
      <w:hyperlink r:id="rId16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Постановлением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Правительства РФ от 30.06.2010 № 489.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ежегодных планах проведения плановых проверок юридических лиц (их филиалов, представительств, обособленных структурных подразделений) и инд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видуальных предпринимателей указываются следующие сведения: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наименования юридических лиц (их филиалов, представительств, об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собленных структурных подразделений), фамилии, имена, отчества индивидуал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предпринимателей, деятельность которых подлежит плановым проверкам, места нахождения юридических лиц (их филиалов, представительств, обособле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структурных подразделений) или места фактического осуществления де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 индивидуальными предпринимателями;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цель и основание проведения каждой плановой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3) дата начала и сроки проведения каждой плановой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4) наименование органа муниципального контроля, осуществляющего ко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кретную плановую проверку.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проведении плановой проверки органами муниципального контроля 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вместно указываются наименования всех участвующих в такой проверке органов.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3.2.3. Ответственным должностным лицом Уполномоченного органа пров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дится согласование сроков проведения проверок с федеральными органами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полнительной власти (их территориальными органами), уполномоченными на осуществление федерального государственного контроля (надзора) в соответс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вующих сферах деятельности, органами исполнительной власти субъектов Росси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Федерации, уполномоченными на осуществление переданных субъектам Ро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 полномочий Российской Федерации по федеральному госуда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ственному контролю (надзору) в соответствующих сферах деятельности на терр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тории Курской области, а также на осуществление регионального государственн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контроля (надзора) в соответствующих сферах деятельности на территории Курской области, органами местного самоуправления, уполномоченными на ос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ществление муниципального контроля в соответствующих сферах деятельности на территории муниципального образования, проведение плановых проверок юрид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ческих лиц (их филиалов, представительств, обособленных структурных подра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делений) и индивидуальных предпринимателей в случае, если осуществление плановых проверок намечается совместно с указанными органами.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3.2.4. В срок до 1 сентября года, предшествующего году проведения план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вых проверок, Уполномоченный орган направляет проект ежегодного плана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ведения плановых проверок в органы прокуратуры для рассмотрения.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 учетом предложений органов прокуратуры, поступивших по итогам ра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смотрения проекта ежегодного плана проведения плановых проверок, должнос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ным лицом Уполномоченного органа проводится доработка ежегодного плана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ведения плановых проверок.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Утвержденный ежегодный план проведения плановых проверок на бума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 носителе (с приложением копии в электронном виде) направляется до 1 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ября года, предшествующего году проведения плановых проверок, в соответс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вующий орган прокуратуры заказным почтовым отправлением с уведомлением о вручении либо в форме электронного документа, подписанного электронной 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писью.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3.2.5. Уполномоченный орган, в течение 10 дней со дня утверждения, ра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мещает ежегодный план проведения плановых проверок на своем официальном сайте, за исключением сведений ежегодных планов, распространение которых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раничено или запрещено в соответствии с </w:t>
      </w:r>
      <w:hyperlink r:id="rId17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законодательством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Российской Федер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3.2.6. Критериями принятия решения о готовности ежегодного плана для утверждения являются: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соответствие ежегодного плана установленной форме;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согласование ежегодного плана с органами прокуратуры.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3.2.7. Результатом административной процедуры является утвержденный ежегодный план проведения плановых проверок юридических лиц и индивидуал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предпринимателей.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3.2.8. Способом фиксации результатов выполнения административной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цедуры является размещение утвержденного ежегодного плана проведения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верок на официальном сайте Уполномоченного органа в сети «Интернет».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3.3. Организация межведомственного информационного взаим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действие 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val="en-US" w:eastAsia="ru-RU" w:bidi="ar-SA"/>
        </w:rPr>
        <w:t>c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государственными органами и органами местного самоупра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ления по вопросам предоставления сведений, необходимых для испо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нения муниципальной функции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3.3.1. Основанием для начала административной процедуры является 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представление по собственной инициативе юридическим лицом, индивидуальным предпринимателем документов и (или) информации, которые находятся в расп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ряжении иных государственных органов, органов местного самоуправления либо подведомственных государственным органам или органам местного самоуправл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 организациями, в распоряжении которых находятся документы и (или)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формация, включенные в определенный Правительством Российской Федер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ции </w:t>
      </w:r>
      <w:hyperlink r:id="rId18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межведомственный перечень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3.3.2. Межведомственные запросы формируются и направляются при разр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ботке ежегодных планов проведения плановых проверок на соответствующий год, организации и проведении проверок.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Формирование и направление запросов осуществляется ответственными должностными лицами 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3.3.3. Срок и </w:t>
      </w:r>
      <w:hyperlink r:id="rId19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порядок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формирования и направления межведомственного 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проса определяются Постановлением Правительства Российской Федерации от 18.04.2016 № 323 «О направлении запроса и получении на безвозмездной основе, в том числе в электронной форме, документов и (или) информации органами гос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дарственного контроля (надзора), органами муниципального контроля при орган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Срок подготовки запроса на получение документов и (или) информации,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торые находятся в распоряжении иных государственных органов, органов местн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самоуправления либо подведомственных государственным органам или органам местного самоуправления организациями, включенных в определенный Прав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тельством Российской Федерации </w:t>
      </w:r>
      <w:hyperlink r:id="rId20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межведомственный перечень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оставляет 2 раб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чих дня.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Срок подготовки и направления ответа на запрос не может превышать 5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бочих дней со дня его поступления в орган или организацию, предоставляющие документы и (или) информацию.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Запросы и ответы на них, имеющие форму электронного документа, подп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сываются усиленной квалифицированной электронной подписью.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отсутствия технической возможности осуществления межведомс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венного информационного взаимодействия в электронной форме запросы и отв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ты на них направляются на бумажном носителе с использованием средств почт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вой или факсимильной связи.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3.3.4. Критерием принятия решения о межведомственном взаимодействии является отсутствие в Уполномоченном органе документов и (или) информации, которые находятся в распоряжении иных государственных органов, органов мес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самоуправления либо подведомственных государственным органам или орг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нам местного самоуправления организациями, включенных в определенный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вительством Российской Федерации </w:t>
      </w:r>
      <w:hyperlink r:id="rId21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Перечень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, и необходимых для исполнения 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функции.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3.3.5. Результатом административной процедуры является получение отв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тов на межведомственный запрос.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3.3.6. Способом фиксации результата выполнения административной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цедуры является регистрация полученных ответов на межведомственный запрос в журнале входящей корреспонденции.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3.4. Организация и проведение плановой проверки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3.4.1. Основаниями для начала административной процедуры проведения плановой проверки являются наступление даты плановой проверки, установле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ной в графике плановых проверок и распоряжение или приказ Руководителя Уполномоченного органа о проведении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3.4.2. Решение о проведении плановой проверки оформляется в виде ра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поряжения или приказа по форме, утвержденной Приказом Минэкономразвития РФ от 30.04.2009 № 141 «О реализации положений Федерального закона «О 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щите прав юридических лиц и индивидуальных предпринимателей при осущест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лении государственного контроля (надзора) и муниципального контроля».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Подготовка проекта распоряжения о проведении плановой проверки осущ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ствляется должностными лицами Уполномоченного органа не позднее чем за 7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бочих дней до начала ее проведения;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3.4.3. Плановая проверка проводится в форме документарной проверки и (или) выездной проверки в порядке, установленном соответственно </w:t>
      </w:r>
      <w:hyperlink r:id="rId22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статьями 11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и </w:t>
      </w:r>
      <w:hyperlink r:id="rId23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12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№294-ФЗ.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19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Плановая проверка юридических лиц, индивидуальных предпринимателей - членов саморегулируемой организации проводится в отношении не более чем д</w:t>
      </w:r>
      <w:r w:rsidRPr="004C7308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сяти процентов общего числа членов саморегулируемой организации и не менее чем двух членов саморегулируемой организации в соответствии с ежегодным пл</w:t>
      </w:r>
      <w:r w:rsidRPr="004C7308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ном проведения плановых проверок, если иное не установлено федеральными з</w:t>
      </w:r>
      <w:r w:rsidRPr="004C7308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shd w:val="clear" w:color="auto" w:fill="FFFFFF"/>
          <w:lang w:eastAsia="ru-RU" w:bidi="ar-SA"/>
        </w:rPr>
        <w:t>конами.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19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3.4.4.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19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dst100124"/>
      <w:bookmarkEnd w:id="0"/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выявления нарушений членами саморегулируемой организации обязательных требований и требований, установленных муниципальными прав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актами, должностное лицо Уполномоченного органа при проведении план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вой проверки таких членов саморегулируемой организации обязаны сообщить в саморегулируемую организацию о выявленных нарушениях в течение пяти раб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чих дней со дня окончания проведения плановой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3.4.5. О проведении плановой проверки юридическое лицо, индивидуал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ный предприниматель уведомляются Уполномоченным органом не позднее, чем за три рабочих дня до начала ее проведения посредством направления копии расп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ряжения Уполномоченного органа о проведении плановой проверки заказным почтовым отправлением с уведомлением о вручении и (или) посредством эле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тронного документа, подписанного усиленной квалифицированной электронной подписью и направленного по адресу электронной почты юридического лица,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стре индивидуальных предпринимателей либо ранее был представлен юридич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ским лицом, индивидуальным предпринимателем в Уполномоченный орган, или иным доступным способом, позволяющим определить факт его доставки адресату.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3.4.6. Документарная проверка проводится по месту нахождения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муниц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контроля.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процессе проведения документарной проверки должностными лицами Уполномоченного органа в первую очередь рассматриваются документы юридич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ского лица, индивидуального предпринимателя, имеющиеся в распоряжении Уполномоченного органа, в том числе уведомления о начале осуществления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дельных видов предпринимательской деятельности, акты предыдущих проверок, материалы рассмотрения дел об административных правонарушениях и иные 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кументы о результатах осуществленных в отношении этих юридического лица,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дивидуального предпринимателя муниципального контроля.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right="-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3.4.7. В случае, если достоверность сведений, содержащихся в документах, име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 xml:space="preserve">щихся в распоряжении Уполномоченного органа, вызывает обоснованные сомнения либо эти сведения не позволяют оценить исполнение юридическими лицами и индивидуальными 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предпринимателями, обязательных требований или требований законодательства, Уполн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ты.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К запросу прилагается заверенная печатью копия распоряжения руководителя (з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местителя) Уполномоченного органа о проведении проверки либо его заместителя о пр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ведении проверки либо его заместителя о проведении документарной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При проведении проверки должностные лица Уполномоченного органа не вправе требовать у индивидуальных предпринимателей, юридических лиц сведения и документы, не относящиеся к предмету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Упо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номоченный орган указанные в запросе документы в виде копий, заверенных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чатью (при ее наличии) и соответственно подписью индивидуального предприн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ментов, подписанных усиленной квалифицированной электронной подпись, в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рядке, определяемом Правительством Российской Федерации.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3.4.8. 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контроля документах и (или) полученным в ходе осуществления муниципальн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контроля, информация об этом направляется юридическому лицу, индивид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альному предпринимателю с требованием представить в течение десяти рабочих дней необходимые пояснения в письменной форме.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Юридическое лицо, индивидуальный предприниматель, представляющие в Уполномоченный орган пояснения относительно выявленных ошибок и (или)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тиворечий в представленных документах либо относительно несоответствия св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дений, вправе представить дополнительно в управление документы, подтве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ждающие достоверность ранее представленных документов.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3.4.9. Должностные лица, которые проводят документарную проверку, об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заны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случае,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органа вправе провести выездную проверку.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3.4.10. Выездная проверка проводится в случае, если при документарной проверке не представляется возможным: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удостовериться в полноте и достоверности сведений, имеющихся в ра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поряжении Уполномоченного органа, документах юридического лица, индивид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Предметом выездной проверки являются содержащиеся в документах юр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дического лица, индивидуального предпринимателя сведения, а также соответс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вие их работников, состояние используемых указанными лицами при осуществл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нии деятельности территорий, зданий, строений, сооружений, помещений, обор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дования, подобных объектов, транспортных средств, производимые и реализу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мые юридическим лицом, индивидуальным предпринимателем товары (выполня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мая работа, предоставляемые услуги) и принимаемые ими меры по исполнению 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обязательных требований и требований, установленных муниципальными прав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предпринимателя и (или) по месту фактического осуществления их деятел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ности.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3.4.11. Выездная проверка начинается </w:t>
      </w:r>
      <w:r w:rsidRPr="004C7308">
        <w:rPr>
          <w:rFonts w:ascii="Tahoma" w:eastAsia="Times New Roman" w:hAnsi="Tahoma" w:cs="Tahoma"/>
          <w:color w:val="000000"/>
          <w:kern w:val="0"/>
          <w:lang w:val="en-US" w:eastAsia="ru-RU" w:bidi="ar-SA"/>
        </w:rPr>
        <w:t>c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вручения заверенной печатью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пии распоряжения руководителя, заместителя руководителя Уполномоченного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гана под роспись должностным лицом Уполномоченного органа, проводящим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верку, руководителю, иному должностному лицу или уполномоченному представ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телю юридического лица, индивидуальному предпринимателю, его уполномоче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ному представителю одновременно с предъявлением служебных удостоверений. По требованию подлежащих проверке лиц должностные лица Уполномоченного органа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3.4.12. При проведении плановой проверки должностные лица,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ченные на проведение проверки изучают документы и сведения, в том числе представленные в Уполномоченный орган проверяемым юридическим лицом,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дивидуальным предпринимателем и иные, находящиеся в распоряжении Уполн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моченного органа и запрошенные, в том числе в порядке межведомственного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формационного взаимодействия, документы и сведения (в том числе материалы предыдущих проверок).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проведении выездной проверки запрещается требовать от юридическ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случае, если документы и (или) информация, представленные субъектом проверки не соответствуют документам и (или) информации, полученным Уполн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моченным органом в рамках межведомственного информационного взаимодейс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вия, информация об этом направляется субъекту проверки с требованием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ставить необходимые пояснения в письменной форме.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Субъект проверки, направляющий в Уполномоченный орган пояснения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носительно выявленных ошибок и (или) противоречий в документах, вправе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ставить дополнительно документы, подтверждающие достоверность ранее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ставленных документов.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3.4.13. В случае, если проведение плановой выездной проверки оказалось невозможным в связи с отсутствием индивидуального предпринимателя, его упо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номоченного представителя, руководителя или иного должностного лица юрид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ческого лица, либо в связи с фактическим неосуществлением деятельности юр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дическим лицом, индивидуальным предпринимателем, либо в связи с иными де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ниципального контроля составляет акт о невозможности проведения соответс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вующей проверки с указанием причин невозможности ее проведения. В этом сл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чае орган муниципального контроля в течение трех месяцев со дня составления акта о невозможности проведения соответствующей проверки вправе принять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3.4.14. По результатам проверки должностными лицами Уполномоченного органа, проводящими проверку, составляется акт проверки по форме утвержде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ной </w:t>
      </w:r>
      <w:hyperlink r:id="rId24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Приказом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 Министерства экономического развития Российской Федерации от 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3.4.15. Акт проверки оформляется непосредственно после ее завершения в двух экземплярах, один из которых с копиями приложений вручается руководит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лю, иному должностному лицу или уполномоченному представителю юридическ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лица, индивидуальному предпринимателю, его уполномоченному представит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лю под расписку об ознакомлении либо об отказе в ознакомлении с актом прове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отсутствия руководителя, иного должностного лица или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3.4.16. Если в результате проведения мероприятий по муниципальному ко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тролю выявлены нарушения требований, установленные законодательством Ро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Федерации, Курской области, а также нормативными правовыми актами органов местного самоуправления, обнаружены достаточные данные, свидетел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ствующие о наличии события административного правонарушения (преступления) должностное лицо Уполномоченного органа, осуществлявшие проверку, в течение трех дней уведомляет руководителя Уполномоченного органа и подготавливает письмо, должностному лицу, органу, уполномоченному возбуждать дело об адм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нистративном (уголовном) правонарушении (преступлении), об обнаружении до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таточных данных, свидетельствующих о наличии события административного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вонарушения (преступления).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При выявлении в результате проведения мероприятий по муниципальному контролю н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а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рушений юридическим лицом, индивидуальным предпринимателем требований должностные лица Уполномоченного органа, проводившие соответствующие мероприятия, в пределах своих полн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мочий обязаны: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1) выдать предписание юридическому лицу, индивидуальному предпринимателю об устр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а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нении выявленных нарушений с указанием сроков их устранения (Приложение 4);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с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тениям, окружающей среде, обеспечению безопасности государства, предупреждению возникн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вения чрезвычайных ситуаций природного и техногенного характера, а также меры по привлеч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е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нию лиц, допустивших выявленные нарушения, к ответственности.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3) направить материалы дела в административную комиссию для рассмотрения в пред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е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лах её полномочий, если в результате проведения проверки составлены протоколы об админис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т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ративных правонарушений, в случае отсутствия соответствующих полномочий у администрати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в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ной комиссии, направлять материалы дела по подведомственности, установленной главой 23 К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декса об административных правонарушениях РФ.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Предписание индивидуальному предпринимателю, юридическому лицу об устранении выявленных нарушений составляется в двух экземплярах, один из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торых вручается руководителю, иному должностному лицу (представителю) юр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дического лица, индивидуальному предпринимателю под роспись о получении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пии предписания.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Протокол об административном правонарушении индивидуальному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принимателю, юридическому лицу об устранении выявленных нарушений соста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ляется в двух экземплярах, один из которых вручается руководителю, иному должностному лицу (представителю) юридического лица, индивидуальному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принимателю в порядке установленном, статьей 28.2 Кодекса об администрати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правонарушениях РФ (приложение 4).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3.4.17. При наличии согласия проверяемого лица на осуществление взаим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квалифицированной электронной подписью лица, составившего данный акт, рук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водителю, иному должностному лицу или уполномоченному представителю юр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дического лица, индивидуальному предпринимателю, его уполномоченному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ставителю. При этом акт, направленный в форме электронного документа, подп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санного усиленной квалифицированной электронной подписью лица, составивш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3.4.18.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ем с уведомлением о вручении и (или) в форме электронного документа, подп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санного усиленной квалифицированной электронной подписью лица, составивш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данный акт (при условии согласия проверяемого лица на осуществление вза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модействия в электронной форме в рамках муниципального контроля), способом, обеспечивающим подтверждение получения указанного документа. При этом ув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домление о вручении и (или) иное подтверждение получения указанного докуме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 приобщаются к экземпляру акта проверки, хранящемуся в деле Уполномоче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3.4.19. Должностные лица Уполномоченного органа при исполнении мун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функции осуществляют запись о проведенной проверке в журнале уч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 проверок, в случае его наличия у юридического лица, индивидуального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отсутствии журнала учета проверок в акте проверки делается соотве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ствующая запись.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3.4.20. Юридическое лицо, индивидуальный предприниматель, гражданин проверка которых проводилась, в случае несогласия с фактами, выводами,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ложениями, изложенными в акте проверки в течение пятнадцати дней с даты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лучения акта проверки вправе представить в Уполномоченный орган в письменной форме возражения в отношении акта проверки в целом или его отдельных пол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жений. При этом юридическое лицо, индивидуальный предприниматель, гражд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нин вправе приложить к таким возражениям документы, подтверждающие обо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нованность таких возражений, или их заверенные копии либо в согласованный срок передать в Уполномоченный орган. Указанные документы могут быть 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3.4.21. В случае выявления нарушений членами саморегулируемой орган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зации обязательных требований и требований, установленных муниципальными правовыми актами, должностные лица Уполномоченного органа при проведении проверки таких членов саморегулируемой организации обязаны сообщить в сам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регулируемую организацию о выявленных нарушениях в течение пяти рабочих дней со дня окончания проведения плановой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3.4.22. 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(заместителя руководителя) уполномоченного органа о проведении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Сведения о должностном лице, ответственном за выполнение администр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тивной процедуры – уполномоченное должностное лицо, в соответствии с прик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зом (распоряжением).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3.4.23. Критерием принятия решения по административной процедуре явл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полнота и достоверность сведений, представленных субъектом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проведение в полном объеме мероприятий по контролю, необходимых для достижения целей и задач проведения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3.4.24. Результатом административной процедуры является: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составление акта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составление предписания в случае выявления при проведении проверки нарушений требований, предусмотренных действующим законодательством;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3.4.25. Способом фиксации результата административной процедуры явл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запись в журнале учета проверок;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и внесение сведений о проверке в федеральную государственную инфо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мационную систему «Единый реестр проверок».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3.5. Проведение внеплановой проверки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3.5.1.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Основанием для принятия решения о проведении внеплановой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верки является: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истечение срока исполнения юридическим лицом, индивидуальным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принимателем ранее выданного предписания об устранении выявленного наруш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 обязательных требований и (или) требований, установленных муниципальн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ми правовыми актами;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мотивированное представление должностного лица органа муниципал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а) возникновение угрозы причинения вреда жизни, здоровью граждан, вр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б) причинение вреда жизни, здоровью граждан, вреда животным, растен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3) приказ (распоряжение) руководителя органа муниципального</w:t>
      </w:r>
      <w:r w:rsidRPr="004C7308">
        <w:rPr>
          <w:rFonts w:ascii="Tahoma" w:eastAsia="Times New Roman" w:hAnsi="Tahoma" w:cs="Tahoma"/>
          <w:color w:val="FF0000"/>
          <w:kern w:val="0"/>
          <w:lang w:eastAsia="ru-RU" w:bidi="ar-SA"/>
        </w:rPr>
        <w:t> 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контроля, изданный на основании требования прокурора о проведении внеплановой прове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ки в рамках надзора за исполнением законов по поступившим в органы прокур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туры материалам и обращениям.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4) поступления, в частности посредством системы, в орган муниципального жилищного контроля обращений и заявлений граждан, в том числе индивидуал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предпринимателей, юридических лиц, информации от органов государстве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ной власти, органов местного самоуправления, выявление органом муниципальн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контроля в системе информации о фактах нарушения требований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вил благоустройства территории муниципального образования.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Внеплановая проверка по указанным основаниям проводится без согласов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 с органами прокуратуры и без предварительного уведомления проверяемой организации о проведении внеплановой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3.5.2. Внеплановая выездная проверка юридических лиц, индивидуальных предпринимателей по основаниям, указанным в подпунктах «а», «б» подпункта 2 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пункта 3.5.1 Административного регламента, проводится после согласования с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ганом прокуратуры.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3.5.3. Обращения и заявления, не позволяющие установить лицо, обрати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шееся в Уполномоченный орган, а также обращения и заявления, не содержащие сведений о фактах, указанных в части 3 пункта 3.5.1 настоящего администрати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регламента, не могут служить основанием для проведения внеплановой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верки. В случае, если изложенная в обращении или заявлении информация может в соответствии частью 3 пункта 3.5.1 настоящего административного регламента являться основанием для проведения внеплановой проверки,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тившегося лица.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3.5.4. Обращения и заявления, направленные заявителем в форме эле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тронных документов, могут служить основанием для проведения внеплановой проверки только при условии, что они были направлены заявителем с использ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ванием средств информационно-коммуникационных технологий, предусматр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вающих обязательную авторизацию заявителя в единой системе идентификации и аутентификации.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3.5.5. При рассмотрении обращений и заявлений, информации о фактах, указанных в пункте 3.5.1 настоящего административного регламента, должны уч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тываться результаты рассмотрения ранее поступивших подобных обращений и 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явлений, информации, а также результаты ранее проведенных мероприятий по контролю в отношении соответствующих юридических лиц, индивидуальных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принимателей.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3.5.6. При отсутствии достоверной информации о лице, допустившем нар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шение обязательных требований, достаточных данных о нарушении обязательных требований либо о фактах, указанных в пункте 3.5.1 настоящего администрати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регламента, должностными лицами Уполномоченного органа может быть проведена предварительная проверка поступившей информации.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3.5.7.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дится рассмотрение документов юридического лица, индивидуального предприн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мателя имеющихся в распоряжении Уполномоченного органа,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бований органа муниципального контроля.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рамках предварительной проверки у юридического лица, индивидуального предпринимателя гражданина могут быть запрошены пояснения в отношении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лученной информации, но представление таких пояснений и иных документов не является обязательным.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3.5.8.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3.5.9. По решению Руководителя Уполномоченного органа, заместителя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ководителя Уполномоченного органа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явившегося поводом для ее организации, либо установлены заведомо недостоверные сведения, содержащиеся в обращении или заявлении.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3.5.10. Уполномоченный орган вправе обратиться в суд с иском о взыскании с юридического лица, индивидуального предпринимателя, расходов, понесенных 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им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3.5.11. При выявлении по результатам предварительной проверки лиц, 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пустивших нарушение обязательных требований, получении достаточных данных о фактах, указанных в пункте 3.5.1 настоящего административного регламента, должностное лицо Уполномоченного органа подготавливает проект распоряжения Уполномоченного органа о проведении внеплановой проверки по основаниям, указанным в пункте 3.5.1 настоящего административного регламента.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3.5.12. Решение о проведении внеплановой проверки принимает руковод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 Уполномоченного органа в срок не более одних суток после получения дост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точных оснований. Решение оформляется в виде распоряжения по форме, утве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жденной Приказом Минэкономразвития РФ от 30.04.2009 № 141 «О реализации положений Федерального закона «О защите прав юридических лиц и индивид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альных предпринимателей при осуществлении государственного контроля (надз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ра) и муниципального контроля».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3.5.13. Подготовка проекта распоряжения о проведении внеплановой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верки осуществляется должностными лицами Уполномоченного органа не позднее чем за 7 рабочих дней до начала ее проведения;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течение 1 дня,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рии и культуры) народов Российской Федерации, безопасности государства, а та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3.5.14. В день подписания распоряжения руководителя, заместителя рук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водителя Уполномоченного органа о проведении внеплановой выездной проверки юридического лица, индивидуального предпринимателя в целях согласования ее проведения Уполномоченный орган представляет либо направляет заказным 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товым отправлением с уведомлением о вручении или в форме электронного док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мента, подписанного усиленной квалифицированной электронной подписью, в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ган прокуратуры по месту осуществления деятельности юридического лица, инд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видуального предпринимателя заявление о согласовании проведения внеплановой выездной проверки.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К этому заявлению прилагаются копия распоряжения или приказа руководителя, заместителя руководителя Уполномоченного органа о проведении внеплановой выездной проверки и документы, которые содержат сведения, послужившие основанием ее пров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дения.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Основания для отказа в согласовании проведения внеплановой проверки устано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лены в п.11 ст.10 Федеральный закон от 26.12.2008 № 294-ФЗ «О защите прав юридич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3.5.15.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ской Федерации, безопасности государства, а также возникновение чрезвычайных ситу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ций природного и техногенного характера, обнаружение нарушений обязательных треб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ваний и требований, установленных муниципальными правовыми актами, в момент с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вершения таких нарушений в связи с необходимостью принятия неотложных мер Упо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номоченный орган вправе приступить к проведению внеплановой выездной проверки 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замедлительно с извещением органов прокуратуры о проведении мероприятий по контр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лю посредством направления документов, предусмотренных частями 6 и 7 статьи 10 Ф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дерального закона № 294-ФЗ, в органы прокуратуры в течение двадцати четырех часов.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lastRenderedPageBreak/>
        <w:t>3.5.16. О проведении внеплановой выездной проверки, за исключением внеплан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вой выездной проверки, основания проведения которой указаны в части 3 пункта 3.5.1 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стоящего административного регламента, юридическое лицо, индивидуальный предпр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ниматель уведомляются Уполномоченным органом не менее чем за двадцать четыре часа до начала ее проведения любым доступным способом, в том числе посредством электро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мателей либо ранее был представлен юридическим лицом, индивидуальным предприн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мателем в Уполномоченный орган.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3.5.17. В случае, если в результате деятельности юридического лица, индивидуал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рактера, предварительное уведомление юридических лиц, индивидуальных предприним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телей о начале проведения внеплановой выездной проверки не требуется.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3.5.18. В случае проведения внеплановой выездной проверки членов саморегул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руемой организации Уполномоченный орган обязан уведомить саморегулируемую орг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выявления нарушений членами саморегулируемой организации обязательных требований и требований, установленных муниципальными прав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актами, должностные лица Уполномоченного органа при проведении вн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плановой выездной проверки таких членов саморегулируемой организации обяз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 сообщить в саморегулируемую организацию о выявленных нарушениях в теч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ние пяти рабочих дней со дня окончания проведения внеплановой выездной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3.5.19.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тельных требований и (или) требований, установленных муниципальными прав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выми актами, предметом такой проверки может являться только исполнение 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данного органом муниципального контроля предписания.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3.5.20. Документарная проверка проводится по месту нахождения Уполн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муниц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контроля.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процессе проведения документарной проверки должностными лицами Уполномоченного органа в первую очередь рассматриваются документы юридич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ского лица, индивидуального предпринимателя, имеющиеся в распоряжении Уполномоченного органа, в том числе уведомления о начале осуществления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дельных видов предпринимательской деятельности, акты предыдущих проверок, материалы рассмотрения дел об административных правонарушениях и иные 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кументы о результатах осуществленных в отношении этих юридического лица,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дивидуального предпринимателя муниципального контроля.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right="-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3.5.21. В случае, если достоверность сведений, содержащихся в документах, име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 xml:space="preserve">щихся в распоряжении Уполномоченного органа, вызывает обоснованные сомнения либо 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lastRenderedPageBreak/>
        <w:t>эти сведения не позволяют оценить исполнение юридическими лицами и индивидуальными предпринимателями, обязательных требований или требований законодательства, Уполн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ты: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учредительные документы;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правоустанавливающие документы на объект недвижимости;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К запросу прилагается заверенная печатью копия распоряжения руководителя (з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местителя) Уполномоченного органа о проведении проверки либо его заместителя о пр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ведении проверки либо его заместителя о проведении документарной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При проведении проверки должностные лица Уполномоченного органа не вправе требовать у индивидуальных предпринимателей, юридических лиц сведения и документы, не относящиеся к предмету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Упо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номоченный орган указанные в запросе документы в виде копий, заверенных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чатью (при ее наличии) и соответственно подписью индивидуального предприн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ментов, подписанных усиленной квалифицированной электронной подпись, в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рядке, определяемом Правительством Российской Федерации.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3.5.22. 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управления докуме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тах и (или) полученным в ходе осуществления муниципального контроля, инфо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мация об этом направляется юридическому лицу, индивидуальному предприним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телю с требованием представить в течение десяти рабочих дней необходимые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яснения в письменной форме.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Юридическое лицо, индивидуальный предприниматель, представляющие в Уполномоченный орган пояснения относительно выявленных ошибок и (или)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тиворечий в представленных документах либо относительно несоответствия св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дений, вправе представить дополнительно в управление документы, подтве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ждающие достоверность ранее представленных документов.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3.5.23. Должностные лица, которые проводят документарную проверку, обязаны рассмотреть представленные руководителем или иным должностным 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цом юридического лица, индивидуальным предпринимателем, его уполномоче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ным представителем пояснения и документы, подтверждающие достоверность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нее представленных документов. В случае, если после рассмотрения представле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пояснений и документов либо при отсутствии пояснений управление устан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вит признаки нарушения обязательных требований должностные лица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ченного органа вправе провести выездную проверку.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3.5.24. Выездная проверка проводится в случае, если при документарной проверке не представляется возможным: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удостовериться в полноте и достоверности сведений, имеющихся в ра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поряжении Уполномоченного органа, документах юридического лица, индивид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3.5.25. Выездная проверка начинается </w:t>
      </w:r>
      <w:r w:rsidRPr="004C7308">
        <w:rPr>
          <w:rFonts w:ascii="Tahoma" w:eastAsia="Times New Roman" w:hAnsi="Tahoma" w:cs="Tahoma"/>
          <w:color w:val="000000"/>
          <w:kern w:val="0"/>
          <w:lang w:val="en-US" w:eastAsia="ru-RU" w:bidi="ar-SA"/>
        </w:rPr>
        <w:t>c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вручения заверенной печатью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пии распоряжения руководителя, заместителя руководителя Уполномоченного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гана под роспись должностным лицом Уполномоченного органа, проводящим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верку, руководителю, иному должностному лицу или уполномоченному представ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телю юридического лица, индивидуальному предпринимателю, его уполномоче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ному представителю одновременно с предъявлением служебных удостоверений. По требованию подлежащих проверке лиц должностные лица Уполномоченного органа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3.5.26. При проведении выездной проверки должностные лица,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ченные на проведение проверки изучают документы и сведения, в том числе представленные в Уполномоченный орган проверяемым юридическим лицом,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дивидуальным предпринимателем и иные, находящиеся в распоряжении Уполн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моченного органа и запрошенные, в том числе в порядке межведомственного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формационного взаимодействия, документы и сведения (в том числе материалы предыдущих проверок).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проведении выездной проверки запрещается требовать от юридическ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если документы и (или) информация, представленные субъектом проверки не соответствуют документам и (или) информации, полученным Уполн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моченным органом в рамках межведомственного информационного взаимодейс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вия, информация об этом направляется субъекту проверки с требованием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ставить необходимые пояснения в письменной форме.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Субъект проверки, направляющий в Уполномоченный орган пояснения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носительно выявленных ошибок и (или) противоречий в документах, вправе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ставить дополнительно документы, подтверждающие достоверность ранее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ставленных документов.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3.5.27. В случае, если проведение внеплановой выездной проверки оказ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представителя, руководителя или иного должностного лица юридического лица, повлекшими невозможность проведения проверки, должностное лицо орг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на муниципального контроля составляет акт о невозможности проведения соо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ветствующей проверки с указанием причин невозможности ее проведения. В этом случае орган муниципального контроля в течение трех месяцев со дня составл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3.5.28. По результатам проверки должностными лицами Уполномоченного органа, проводящими проверку, составляется акт проверки по форме утвержде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ной </w:t>
      </w:r>
      <w:hyperlink r:id="rId25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Приказом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3.5.29. Акт проверки оформляется непосредственно после ее завершения в двух экземплярах, один из которых с копиями приложений вручается руководит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лю, иному должностному лицу или уполномоченному представителю юридическ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лица, индивидуальному предпринимателю, его уполномоченному представит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лю под расписку об ознакомлении либо об отказе в ознакомлении с актом прове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 случае отсутствия руководителя, иного должностного лица или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3.5.30. При наличии согласия проверяемого лица на осуществление взаим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водителю, иному должностному лицу или уполномоченному представителю юр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дического лица, индивидуальному предпринимателю, его уполномоченному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ставителю. При этом акт, направленный в форме электронного документа, подп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санного усиленной квалифицированной электронной подписью лица, составивш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3.5.31.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ем с уведомлением о вручении и (или) в форме электронного документа, подп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санного усиленной квалифицированной электронной подписью лица, составивш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данный акт (при условии согласия проверяемого лица на осуществление вза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модействия в электронной форме в рамках муниципального контроля), способом, обеспечивающим подтверждение получения указанного документа. При этом ув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домление о вручении и (или) иное подтверждение получения указанного докуме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 приобщаются к экземпляру акта проверки, хранящемуся в деле Уполномоче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3.5.32. Должностные лица Уполномоченного органа при исполнении мун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функции осуществляют запись о проведенной проверке в журнале уч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 проверок, в случае его наличия у юридического лица, индивидуального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 отсутствии журнала учета проверок в акте проверки делается соотве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ствующая запись.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3.5.33. Юридическое лицо, индивидуальный предприниматель проверка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торых проводилась, в случае несогласия с фактами, выводами, предложениями, изложенными в акте проверки в течение пятнадцати дней с даты получения акта проверки вправе представить в Уполномоченный орган в письменной форме во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ражения в отношении акта проверки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ких возражений, или их заверенные копии либо в согласованный срок передать в Уполномоченный орган. Указанные документы могут быть направлены в форме электронных документов (пакета электронных документов), подписанных усиле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ной квалифицированной электронной подписью проверяемого лица.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3.5.34. В случае выявления нарушений членами саморегулируемой орган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зации обязательных требований и требований, установленных муниципальными правовыми актами, должностные лица Уполномоченного органа при проведении проверки таких членов саморегулируемой организации обязаны сообщить в сам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регулируемую организацию о выявленных нарушениях в течение пяти рабочих дней со дня окончания проведения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3.5.35. Если в результате проведения мероприятий по муниципальному ко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тролю выявлены нарушения требований, установленные законодательством Ро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Федерации, Курской области, а также нормативными правовыми актами органов местного самоуправления, обнаружены достаточные данные, свидетел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ствующие о наличии события административного правонарушения (преступления) должностное лицо Уполномоченного органа, осуществлявшие проверку, в течение трех дней уведомляет руководителя Уполномоченного органа и подготавливает письмо, должностному лицу, органу, уполномоченному возбуждать дело об адм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нистративном (уголовном) правонарушении (преступлении), об обнаружении до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таточных данных, свидетельствующих о наличии события административного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вонарушения (преступления).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При выявлении в результате проведения мероприятий по контролю нарушений юридич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е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ским лицом, индивидуальным предпринимателем требований к благоустройству территории мун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и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ципального образования должностные лица Уполномоченного органа, проводившие соответс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т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вующие мероприятия, в пределах своих полномочий обязаны: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1) выдать предписание юридическому лицу, индивидуальному предпринимателю об устр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а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нении выявленных нарушений с указанием сроков их устранения;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с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тениям, окружающей среде, обеспечению безопасности государства, предупреждению возникн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вения чрезвычайных ситуаций природного и техногенного характера, а также меры по привлеч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е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нию лиц, допустивших выявленные нарушения, к ответственности.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3) направить материалы дела в административную комиссию для рассмотрения в пред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е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лах её полномочий, если в результате проведения проверки составлены протоколы об админис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т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ративных правонарушений, в случае отсутствия соответствующих полномочий у администрати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в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ной комиссии, направлять материалы дела по подведомственности, установленной главой 23 К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декса об административных правонарушениях РФ.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Предписание индивидуальному предпринимателю, юридическому лицу об устранении выявленных нарушений составляется в двух экземплярах, один из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торых вручается руководителю, иному должностному лицу (представителю) юр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дического лица, индивидуальному предпринимателю под роспись о получении 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пии предписания.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Протокол об административном правонарушении индивидуальному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принимателю, юридическому лицу об устранении выявленных нарушений соста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ляется в двух экземплярах, один из которых вручается руководителю, иному должностному лицу (представителю) юридического лица, индивидуальному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принимателю в порядке установленном, статьей 28.2 Кодекса об администрати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правонарушениях РФ.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3.5.36. После проведения внеплановой выездной проверки, за исключением внеплановой выездной проверки по основаниям, указанным в п.2 ч.3 статьи 10 №294-ФЗ, при которых предварительное уведомление хозяйствующего субъекта не требуется, Уполномоченный орган вносит сведения о проверке в Единый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естр проверок.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Сведения о должностном лице, ответственном за выполнение администр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тивной процедуры – уполномоченное должностное лицо, в соответствии с прик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зом (распоряжением).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3.5.37. Критерием принятия решения по административной процедуре явл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1) полнота и достоверность сведений, представленных субъектом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2) проведение в полном объеме мероприятий по контролю, необходимых для достижения целей и задач проведения проверки.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3.5.38. Результатом административной процедуры является: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составление акта проверки;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составление предписания в случае выявления при проведении проверки нарушений требований, предусмотренных действующим законодательством;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3.5.39. Способом фиксации результата административной процедуры явл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запись в журнале учета проверок;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внесение сведений о проверке в федеральную государственную информ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ционную систему «Единый реестр проверок».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3.5.40. Сведения о должностном лице, ответственном за выполнение адм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нистративной процедуры – уполномоченное должностное лицо, в соответствии с приказом (распоряжением).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3.6. Организация и проведение мероприятий по профилактике н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рушений обязательных требований и требований, установленных мун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ципальными правовыми актами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3.6.1 Основанием административной процедуры является ежего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ная программа профилактики нарушений, утвержденная Уполномоченным орг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ном.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3.6.2. В целях профилактики нарушений обязательных требований Уполн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моченные органы (органы муниципального контроля) обеспечивают проведение мероприятий по устранению причин, факторов и условий, способствующих нар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шениям обязательных требований: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размещение на официальном сайте в сети "Интернет" перечня нормати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правовых актов или их отдельных частей, содержащих обязательные треб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вания, оценка соблюдения которых является предметом муниципального контр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ля, а также текстов соответствующих нормативных правовых актов;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dst286"/>
      <w:bookmarkEnd w:id="1"/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информирование юридических лиц, индивидуальных предпринимателей по вопросам соблюдения обязательных требований, в том числе посредством пров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дения семинаров, разъяснительной работы в средствах массовой информации и иными способами. В случае изменения обязательных требований органы муниц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3.6.3. Не реже одного раза в год обеспечивает обобщение практики осущ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ствления муниципального контроля по благоустройству территории муниципал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образования и размещение на официальных сайтах в сети "Интернет" соо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нимателями в целях недопущения таких нарушений.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dst288"/>
      <w:bookmarkEnd w:id="2"/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3.6.4. При наличии у органа муниципального контроля сведений о готов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щихся нарушениях либо содержащаяся в поступивших обращениях и заявлениях (за исключением обращений и заявлений, авторство которых не подтверждено) информация от органов государственной власти из средств массовой информации в случаях, если отсутствуют подтвержденные данные о том, что нарушение обяз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тельных требований, требований, установленных муниципальными правовыми 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тами, причинило вред жизни, здоровью граждан, вред животным, растениям,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ружающей среде, объектам культурного наследия (памятникам истории и культ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сти за нарушение соответствующих требований, орган муниципального контроля объявляют юридическому лицу, индивидуальному предпринимателю предостер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жение о недопустимости нарушения обязательных требований.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3.6.5. Решение о направлении предостережения принимает руководитель, заместитель руководителя органа муниципального контроля на основании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ложений должностного лица органа муниципального контроля при наличии ук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занных в части 5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3.6.6.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3.6.7. В предостережении указываются: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органа муниципального контроля, который направляет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достережение;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дата и номер предостережения;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юридического лица, фамилия, имя, отчество (при наличии) индивидуального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указание на обязательные требования, требования, установленные муниц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пальными правовыми актами, нормативные правовые акты, включая их структу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ные единицы, предусматривающие указанные требования;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информация о том, какие действия (бездействие) юридического лица, инд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видуального предпринимателя приводят или могут привести к нарушению обяз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тельных требований, требований, установленных муниципальными правовыми 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предложение юридическому лицу, индивидуальному предпринимателю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нять меры по обеспечению соблюдения обязательных требований, требований, установленных муниципальными правовыми актами;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предложение юридическому лицу, индивидуальному предпринимателю 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править уведомление об исполнении предостережения в орган муниципального контроля;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срок для направления юридическим лицом, индивидуальным предприним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телем уведомления об исполнении предостережения не менее 60 дней со дня 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правления предостережения;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контактные данные органа муниципального контроля, включая почтовый адрес и адрес электронной почты, а также иные возможные способы подачи во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ражений, уведомления об исполнении предостережения.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3.6.8. Предостережение не может содержать требования о предоставлении юридическим лицом, индивидуальным предпринимателем сведений и документов.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3.6.9. Предостережение направляется в бумажном виде заказным почтовым отправлением с уведомлением о вручении либо иным доступным для юридическ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го лица, индивидуального предпринимателя способом, включая направление в 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де электронного документа, подписанного усиленной квалифицированной эле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тронной подписью лица, принявшего решение о направлении предостережения с использованием информационно-телекоммуникационной сети "Интернет", в том числе по адресу электронной почты юридического лица, индивидуального пре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принимателя, указанному соответственно в Едином государственном реестре юр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дических лиц, Едином государственном реестре индивидуальных предпринимат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лей либо размещенному на официальном сайте юридического лица, индивидуал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предпринимателя в составе информации, размещение которой является об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зательным в соответствии с законодательством Российской Федерации, либо п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средством федеральной государственной информационной системы "Единый по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тал государственных и муниципальных услуг".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3.6.10. По результатам рассмотрения предостережения юридическим лицом, индивидуальным предпринимателем могут быть поданы в орган муниципального контроля, направивший предостережение, возражения, в котором указывается: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наименование юридического лица, фамилия, имя, отчество (при наличии) индивидуального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идентификационный номер налогоплательщика - юридического лица, инд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дата и номер предостережения, направленного в адрес юридического лица, индивидуального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возражения направляются юридическим лицом, индивидуальным предпр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нимателем в бумажном виде почтовым отправлением в орган муниципального контроля, либо в виде электронного документа, подписанного усиленной квал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фицированной электронной подписью индивидуального предпринимателя, лица, уполномоченного действовать от имени юридического лица, на указанный в 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достережении адрес электронной почты органа муниципального контроля, либо иными указанными в предостережении способами;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3.6.11. Орган муниципального контроля рассматривает возражения, по ит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гам рассмотрения направляет юридическому лицу, индивидуальному предприн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мателю в течение 20 рабочих дней со дня получения возражений ответ в порядке, установленном настоящего Регламента. Результаты рассмотрения возражений 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пользуются органом муниципального контроля для целей организации и провед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 мероприятий по профилактике нарушения обязательных требований;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3.6.12. При отсутствии возражений юридическое лицо, индивидуальный предприниматель в указанный в предостережении срок направляет в орган мун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контроля уведомление об исполнении предостережения.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 уведомлении об исполнении предостережения указываются: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юридического лица, фамилия, имя, отчество (при наличии) индивидуального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идентификационный номер налогоплательщика - юридического лица, инд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дата и номер предостережения, направленного в адрес юридического лица, индивидуального предпринимателя;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сведения о принятых по результатам рассмотрения предостережения мерах по обеспечению соблюдения обязательных требований, требований, установле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муниципальными правовыми актами.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Уведомление направляется юридическим лицом, индивидуальным предпр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нимателем в бумажном виде почтовым отправлением в орган государственного контроля (надзора),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муниципального контроля, либо иными указанными в предостережении способ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3.6.13. Орган муниципального контроля использует уведомление для целей организации и проведения мероприятий по профилактике нарушения обязател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ных требований.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Сведения о должностном лице, ответственном за выполнение администр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тивной процедуры - уполномоченное должностное лицо, в соответствии с прик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зом (распоряжением).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3.6.14. Критерием принятия решения по административной процедуре явл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ется наличие у органа муниципального контроля сведений о готовящихся наруш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ниях.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3.6.15. Результатом административной процедуры является выдача предо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тережения о недопустимости нарушения обязательных требований.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3.6.16. Способом фиксации результата административной процедуры явл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ется регистрация в журнале исходящей корреспонденции.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 Порядок и формы контроля за осуществлением муниципального ко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4.1.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ливающих требования к осуществлению муниципального контроля, а также за принятием ими решений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4.1.1. Текущий контроль за соблюдением порядка исполнения муниципал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ной функции, последовательности действий, определенных административными процедурами по исполнению муниципальной функции (далее – текущий контроль) осуществляется постоянно в процессе осуществления муниципальной фун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ции 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4.1.2. Руководитель Уполномоченного органа осуществляет оперативный контроль за действиями должностных лиц 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4.1.3. Текущий контроль осуществляется путем проведения проверок 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блюдения и исполнения должностными лицами положений настоящего Админис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ративного регламента.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4.1.4. Периодичность осуществления текущего контроля устанавливается Руководителем 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4.2. 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Порядок и периодичность осуществления плановых и внепл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новых проверок полноты и качества осуществления муниципального контроля, в том числе порядок и формы контроля за полнотой и качес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вом осуществления муниципального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4.2.1. Для осуществления контроля за полнотой и качеством исполнения муниципальной функции в Уполномоченном органе проводятся плановые и вн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плановые проверки исполнения муниципальной функции.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4.2.2.Решение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4.2.3. Плановые проверки осуществляются на основании годовых планов работы, утве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р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жденных Руководителем Уполномоченного органа. Внеплановые проверки осуществляются по конкретному обращению.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4.2.4. Проверка полноты и качества исполнения муниципальной функции проводится на соответствие административного регламента.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4.3.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Ответственность должностных лиц органа местного сам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управления за решения и действия (бездействие), принимаемые (осущ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ствляемые) ими в ходе осуществления муниципального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4.3.1. По результатам проведенных проверок, в случае выявления наруш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ний последовательности административных действий, определенных настоящим Административным регламентом исполнения муниципальной функции, и принят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ем в ходе ее исполнения решений, виновные лица привлекаются к дисциплина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ной ответственности в соответствии с законодательством Российской Федерации.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4.3.2.Персональная ответственность должностных лиц Уполномоченного 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гана закрепляется в их должностных инструкциях в соответствии с требованиями законодательства.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4.4. Положения, характеризующие требования к порядку и формам контроля за исполнением муниципальной функции, в том числе со ст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роны граждан, их объединений и организаций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4.4.1.Граждане, их объединения и организации вправе направить письме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ное обращение в адрес Уполномоченного органа с просьбой о проведении прове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ки соблюдения и исполнения нормативных правовых актов Российской Федерации, 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Курской области, органов местного самоуправления, положений настоящего Ре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ламента, устанавливающих требования к исполнению муниципальной функции, полноты и качества исполнения муниципальной функции в случае нарушения прав и законных интересов юридических лиц и индивидуальных предпринимателей.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 Досудебный (внесудебный) порядок обжалования решений и дейс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вий (бездействия) органов, осуществляющих муниципальный контроль, а также их должностных лиц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5.1.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Информация для заинтересованных лиц об их праве на дос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дебное (внесудебное) обжалование действий (бездействия) и (или) р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шений, принятых (осуществленных) в ходе осуществления муниципал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ного контроля (далее - жалоба)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5.1.1. Гражданин имеет право обжаловать в досудебном порядке вышестоящему должн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стному лицу Уполномоченного органа решения и действия (бездействие) Уполномоченного органа, а также должностных лиц 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5.2.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 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Предмет досудебного (внесудебного) обжалования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5.2.1.Предметом досудебного (внесудебного) обжалования является дейс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вия (бездействия) и решения Уполномоченного органа, должностных лиц 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5.3.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5.3.1. Основания для приостановления рассмотрения обращения отсутствуют.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Порядок рассмотрения отдельных обращений: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5.3.2. В случае, если в письменном обращении не указаны фамилия заинт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ресованного лица, направившего обращение, и почтовый адрес, по которому до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жен быть направлен ответ, ответ на обращение не дается.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5.3.3. Обращение, в котором обжалуется судебное решение, в течение семи дней со дня регистрации возвращается заинтересованному лицу, направившему обращение, с разъяснением порядка обжалования данного судебного решения.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5.3.4. Должностное лицо Уполномоченного органа при получении письме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ного обращения, в котором содержатся нецензурные либо оскорбительные выр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жения, угрозы жизни, здоровью и имуществу должностного лица Уполномоченного органа, а также членов его семьи, вправе оставить обращение без ответа по 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ществу поставленных в нем вопросов и сообщить заинтересованному лицу, напр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вившему обращение, о недопустимости злоупотребления правом.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5.3.5. В случае, если текст письменного обращения не поддается прочт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нию, ответ на обращение не дается, и оно не подлежит направлению на рассмо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рение в орган местного самоуправления или должностному лицу в соответствии с их компетенцией, о чем в течение семи дней со дня регистрации обращения 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общается гражданину, направившему обращение, если его фамилия и почтовый адрес поддаются прочтению.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5.3.6. В случае, если причины, по которым ответ по существу поставленных в обращении вопросов не мог быть дан, в последующем были устранены, заинт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ресованное лицо вправе вновь направить обращение в Уполномоченный орган или соответствующему должностному лицу Уполномоченного органа.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5.3.7. В случае если в письменном обращении заинтересованного лица 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 Руководитель Уполномоченного органа (заместитель) вправе принять решение о безосновательности очередного обращения и прекращении переписки с заинтересованным лицом по данному 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просу при условии, что указанное обращение и ранее направляемые обращения направлялись в один и тот же муниципальный орган. О данном решении уведо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ляется заинтересованное лицо, направившее обращение.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5.3.8. В случае, если ответ по существу поставленного в обращении вопроса не может быть дан без разглашения сведений, составляющих государственную 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или иную охраняемую федеральным законом </w:t>
      </w:r>
      <w:hyperlink r:id="rId26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тайну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5.4.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 </w:t>
      </w:r>
      <w:r w:rsidRPr="004C7308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Основания для начала процедуры досудебного (внесудебного) обжалования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5.4.1. Основанием для начала досудебного (внесудебного) обжалования я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ляется поступление в Уполномоченный орган, жалобы (обращения) от заинтер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сованного лица, направленной в виде почтового отправления или в форме эле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тронного документа.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5.4.2. Жалоба (обращение) должна содержать следующую информацию: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наименование органа, должность, фамилию, имя и отчество должностного лица Уполномоченного органа (при наличии информации), решение, действие (бездействие) которого нарушает права и законные интересы заинтересованного лица;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- свою фамилию, имя, отчество (последнее при наличии), сведения о месте жител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ства заинтересованного лица – физического лица либо наименование, сведения о месте нахождения заинтересованного лица – юридического лица, а также номер (номера) ко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суть нарушенных прав и законных интересов, противоправного решения, действия (бездействия);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- доводы, на основании которых заинтересованное лицо не согласен с решением и действием (бездействием) Уполномоченного органа, должностного л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ца Уполномоченного органа;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- под жалобой заинтересованное лицо ставит личную подпись и дату.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5.4.3. Заинтересованным лицом могут быть представлены документы (при нал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чии), подтверждающие доводы заинтересованного лица, либо их копии. В таком случае заинтересованным лицом приводится перечень прилагаемых документов.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5.5. Права заинтересованных лиц на получение информации и д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кументов, необходимых для обоснования и рассмотрения жалобы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5.5.1. Заинтересованное лицо имеет право на получение информации и 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кументов, необходимых для обоснования и рассмотрения жалобы.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5.5.2. Если документы, имеющие существенное значение для рассмотрения жалобы, отсутствуют или не приложены к ней, заявитель в течение 5 рабочих дней со дня регистрации жалобы уведомляется (письменно, с использованием средств телефонной связи либо по электронной почте) о том, что рассмотрение жалобы и принятие решения будут осуществляться без учета доводов, в подтве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ждение которых документы не представлены.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5.6.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Органы местного самоуправления, организации и уполном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ченные на рассмотрение жалобы лица, которым может быть направлена жалоба заявителя в досудебном (внесудебном) порядке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5.6.1. Заинтересованные лица могут обратиться в досудебном (внесудебном) порядке с жалобой к Главе Вышнереутчанского сельсовета, в ведении которого находится орган муниципального контроля.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color w:val="000000"/>
          <w:kern w:val="0"/>
          <w:lang w:eastAsia="ru-RU" w:bidi="ar-SA"/>
        </w:rPr>
        <w:t>5.6.2. Жалоба может быть подана заявителем лично или заказным почтовым 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правлением с уведомлением о вручении либо в электронном виде через информационно-телекоммуникационные сети общего доступа, включая информационно-телекоммуникационную сеть "Интернет", в том числе посредством федеральной госуда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ственной информационной системы "Единый портал государственных и муниципальных услуг (функций)".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5.6.3. Жалоба может быть подана заявителем или его представителем. В случае подачи жалобы представителем заявителя к жалобе должны быть прил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жены документы, подтверждающие полномочия представителя.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5.6.4. Гражданин вправе отозвать жалобу (обращение) полностью или ча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тично до принятия решения по жалобе.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5.6.5. Письменное обращение, содержащее вопросы, решение которых не входит в компетенцию данных государственного органа, органа местного сам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управления или должностного лица, направляется в течение семи дней со дня р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ния, за исключением случая, если текст письменного обращения не поддается прочтению.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5.7. Сроки рассмотрения жалобы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5.7.1.Письменное обращение, поступившее в Уполномоченный орган или должностному лицу в соответствии с их компетенцией, рассматривается в течение 30 дней со дня регистрации письменного обращения.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5.7.2. В исключительных случаях, а также в случае направления запроса, предусмотренн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го частью 2 статьи 10 Федерального закона от 02.05.2006 № 59-ФЗ «О порядке рассмотрения 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б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ращений граждан Российской Федерации, Руководитель Уполномоченного органа, либо уполном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о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ченное на то лицо вправе продлить срок рассмотрения обращения не более чем на 30 дней, ув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е</w:t>
      </w:r>
      <w:r w:rsidRPr="004C7308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домив о продлении срока его рассмотрения гражданина, направившего обращение.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5.8.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Результат досудебного (внесудебного) обжалования примен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тельно к каждой процедуре либо инстанции обжалования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Результатом досудебного (внесудебного) обжалования является: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признание жалобы обоснованной, устранение выявленных нарушений и решение вопроса о привлечении к ответственности в соответствии с законод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тельством Российской Федерации лица, ответственного за неправомерные дейс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вия (бездействие), принявшего неправомерное решение;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признание жалобы необоснованной и отказ в ее удовлетворении.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Заинтересованному лицу направляется сообщение о принятом в результате рассмотрения жалобы решении и действиях, осуществленных в соответствии с принятым решением.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1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административному регламенту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355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2"/>
        <w:gridCol w:w="3198"/>
      </w:tblGrid>
      <w:tr w:rsidR="004C7308" w:rsidRPr="004C7308" w:rsidTr="004C7308">
        <w:trPr>
          <w:trHeight w:val="19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ind w:left="-32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В</w:t>
            </w:r>
          </w:p>
        </w:tc>
        <w:tc>
          <w:tcPr>
            <w:tcW w:w="4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(наименование органа прокурат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ры)</w:t>
            </w:r>
          </w:p>
        </w:tc>
      </w:tr>
      <w:tr w:rsidR="004C7308" w:rsidRPr="004C7308" w:rsidTr="004C7308">
        <w:trPr>
          <w:trHeight w:val="19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от</w:t>
            </w:r>
          </w:p>
        </w:tc>
        <w:tc>
          <w:tcPr>
            <w:tcW w:w="4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rHeight w:val="19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(наименование органа государс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венного контроля (надзора), мун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ципального контроля с указанием юридического адреса)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ЗАЯВЛЕНИЕ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 согласовании органом муниципального контроля с органом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прокуратуры проведения внеплановой выездной проверки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юридического лица, индивидуального предпринимателя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 В соответствии со статьей 10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 52, ст. 6249) просим согласия на проведение внеплановой выездной проверки в отношении _____________________________________________________</w:t>
      </w:r>
    </w:p>
    <w:tbl>
      <w:tblPr>
        <w:tblW w:w="62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77"/>
        <w:gridCol w:w="2033"/>
        <w:gridCol w:w="1330"/>
      </w:tblGrid>
      <w:tr w:rsidR="004C7308" w:rsidRPr="004C7308" w:rsidTr="004C7308">
        <w:trPr>
          <w:tblCellSpacing w:w="0" w:type="dxa"/>
        </w:trPr>
        <w:tc>
          <w:tcPr>
            <w:tcW w:w="9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(наименование, адрес (место нахождения) постоянно действующего исполнительного органа юридического лица, государственный регис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рационный номер записи о государственной регистрации юридическ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 лица/фамилия, имя и (в случае, если имеется) отчество, место ж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тельства индивидуального предпринимателя, государственный регис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рационный номер записи о государственной регистрации индивид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ального предпринимателя, идентификационный номер налогоплател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щика)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7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осуществляющего предпринимательскую деятельность по адресу: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2. Основание проведения проверки:</w:t>
            </w:r>
          </w:p>
        </w:tc>
        <w:tc>
          <w:tcPr>
            <w:tcW w:w="53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(ссылка на положение Федерального закона от 26 декабря 2008 г. № 294-ФЗ «О защите прав юридических лиц и индивидуальных пре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принимателей при осуществлении государственного контроля (надз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ра) и муниципального контроля»)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Дата начала проведения проверки:</w:t>
      </w:r>
    </w:p>
    <w:tbl>
      <w:tblPr>
        <w:tblW w:w="2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340"/>
        <w:gridCol w:w="226"/>
        <w:gridCol w:w="968"/>
        <w:gridCol w:w="294"/>
        <w:gridCol w:w="268"/>
        <w:gridCol w:w="564"/>
      </w:tblGrid>
      <w:tr w:rsidR="004C7308" w:rsidRPr="004C7308" w:rsidTr="004C7308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«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»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года.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 Время начала проведения проверки:</w:t>
      </w:r>
    </w:p>
    <w:tbl>
      <w:tblPr>
        <w:tblW w:w="2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340"/>
        <w:gridCol w:w="226"/>
        <w:gridCol w:w="968"/>
        <w:gridCol w:w="294"/>
        <w:gridCol w:w="268"/>
        <w:gridCol w:w="564"/>
      </w:tblGrid>
      <w:tr w:rsidR="004C7308" w:rsidRPr="004C7308" w:rsidTr="004C7308">
        <w:trPr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«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»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года.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left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(указывается в случае, если основанием проведения проверки является часть 12 статьи 10 Ф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дерального закона от 26 декабря 2008 г. № 294-ФЗ «О защите прав юридических лиц и инд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видуальных предпринимателей при осуществлении государственного контроля (надзора) и м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ниципального контроля»)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4"/>
        <w:gridCol w:w="977"/>
        <w:gridCol w:w="213"/>
        <w:gridCol w:w="1360"/>
        <w:gridCol w:w="146"/>
        <w:gridCol w:w="2061"/>
        <w:gridCol w:w="159"/>
      </w:tblGrid>
      <w:tr w:rsidR="004C7308" w:rsidRPr="004C7308" w:rsidTr="004C7308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Приложения:</w:t>
            </w:r>
          </w:p>
        </w:tc>
        <w:tc>
          <w:tcPr>
            <w:tcW w:w="78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(копия распоряжения или приказа руководителя, заме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тителя руководителя органа государственного контроля (надзора), органа муниципального контроля о провед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нии внеплановой выездной проверки. Документы, с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держащие сведения, послужившие основанием для проведения внеплановой проверки)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(наименование должн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стного лица)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(подпись)</w:t>
            </w:r>
          </w:p>
        </w:tc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(фамилия, имя, отч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ство</w:t>
            </w:r>
          </w:p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(в случае, если имее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4C730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ся)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М.П.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2806"/>
      </w:tblGrid>
      <w:tr w:rsidR="004C7308" w:rsidRPr="004C7308" w:rsidTr="004C7308">
        <w:trPr>
          <w:tblCellSpacing w:w="0" w:type="dxa"/>
        </w:trPr>
        <w:tc>
          <w:tcPr>
            <w:tcW w:w="4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ind w:righ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Дата и время составления документа: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2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административному регламенту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 w:after="50" w:line="240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240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Шаблон распоряжения Администрации о проведении проверки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РАСПОРЯЖЕНИЕ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АДМИНИСТРАЦИИ Вышнереутчанского СЕЛЬСОВЕТА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4213"/>
        <w:gridCol w:w="842"/>
      </w:tblGrid>
      <w:tr w:rsidR="004C7308" w:rsidRPr="004C7308" w:rsidTr="004C7308">
        <w:trPr>
          <w:trHeight w:val="240"/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о проведении</w:t>
            </w:r>
          </w:p>
        </w:tc>
        <w:tc>
          <w:tcPr>
            <w:tcW w:w="6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проверки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(плановой/внеплановой, документа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ной/выездной</w:t>
            </w:r>
            <w:r w:rsidRPr="004C7308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)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юридического лица, индивидуального предпринимателя</w:t>
      </w:r>
    </w:p>
    <w:tbl>
      <w:tblPr>
        <w:tblW w:w="3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441"/>
        <w:gridCol w:w="248"/>
        <w:gridCol w:w="1014"/>
        <w:gridCol w:w="176"/>
        <w:gridCol w:w="526"/>
        <w:gridCol w:w="536"/>
        <w:gridCol w:w="535"/>
      </w:tblGrid>
      <w:tr w:rsidR="004C7308" w:rsidRPr="004C7308" w:rsidTr="004C7308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от «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»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lef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г. №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19"/>
        <w:gridCol w:w="894"/>
        <w:gridCol w:w="2528"/>
        <w:gridCol w:w="769"/>
      </w:tblGrid>
      <w:tr w:rsidR="004C7308" w:rsidRPr="004C7308" w:rsidTr="004C7308">
        <w:trPr>
          <w:tblCellSpacing w:w="0" w:type="dxa"/>
        </w:trPr>
        <w:tc>
          <w:tcPr>
            <w:tcW w:w="4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1. Провести проверку в отношении</w:t>
            </w:r>
          </w:p>
        </w:tc>
        <w:tc>
          <w:tcPr>
            <w:tcW w:w="52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2. Место нахождения:</w:t>
            </w:r>
          </w:p>
        </w:tc>
        <w:tc>
          <w:tcPr>
            <w:tcW w:w="66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(юридического лица (филиалов, представительств, обособленных стру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турных подразделений), места фактического осуществления деятельности индивидуальным предпринимателем и (или) используемых ими произво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объектов)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86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3. Назначить лицом(ами), уполномоченным(и) на проведение проверки: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(фамилия, имя, отчество (последнее — при наличии), должность должн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стного лица (должностных лиц), уполномоченного(ых) на проведение проверки)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4. Привлечь к проведению проверки в качестве экспертов, представителей</w:t>
      </w:r>
    </w:p>
    <w:tbl>
      <w:tblPr>
        <w:tblW w:w="64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65"/>
        <w:gridCol w:w="469"/>
        <w:gridCol w:w="2596"/>
      </w:tblGrid>
      <w:tr w:rsidR="004C7308" w:rsidRPr="004C7308" w:rsidTr="004C7308">
        <w:trPr>
          <w:tblCellSpacing w:w="0" w:type="dxa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экспертных организаций следующих лиц:</w:t>
            </w:r>
          </w:p>
        </w:tc>
        <w:tc>
          <w:tcPr>
            <w:tcW w:w="4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(фамилия, имя, отчество (последнее — при наличии), должности привл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каемых к проведению проверки экспертов и (или) наименование эк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пертной организации с указанием реквизитов свидетельства об аккред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тации и наименования органа по аккредитации, выдавшего свидетельство об аккредитации)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5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5. Настоящая проверка проводится в рамках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(наименование вида муниципального контроля, реестровый(ые) номер(а) функции(й) в федеральной</w:t>
            </w:r>
          </w:p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государственной информационной системе «Федеральный реестр гос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и муниципальных услуг (функций)»)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 Установить, что:</w:t>
      </w:r>
    </w:p>
    <w:tbl>
      <w:tblPr>
        <w:tblW w:w="65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09"/>
        <w:gridCol w:w="3111"/>
      </w:tblGrid>
      <w:tr w:rsidR="004C7308" w:rsidRPr="004C7308" w:rsidTr="004C7308">
        <w:trPr>
          <w:tblCellSpacing w:w="0" w:type="dxa"/>
        </w:trPr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настоящая проверка проводится с целью: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установлении целей проводимой проверки указывается следующая информация: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в случае проведения плановой проверки: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ссылка на утвержденный ежегодный план проведения плановых проверок;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в случае проведения внеплановой проверки: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-реквизиты заявления от юридического лица или индивидуального предпринимателя о предоставлении правового статуса, специального разрешения (лице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зии) на право осуществления отдельных видов деятельности или разрешения (согласования) на осуществление иных юридически значимых действий, если провед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-реквизиты поступивших в органы муниципального контроля обращений и заявлений граждан, юридических лиц, индивидуальных предпринимателей, а также сведения об информации, поступившей от органов государственной власти и органов местного самоуправления, из средств массовой информации;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-реквизиты мотивированного представления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-реквизиты требования прокурора о проведении внеплановой проверки в рамках надзора за исполнением законов и реквизиты прилагаемых к требованию м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териалов и обращений;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-сведения о выявленных в ходе проведения мероприятия по контролю без взаимодействия с юридическими лицами, индивидуальными предпринимателями и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дикаторах риска нарушения обязательных требований;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в)в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обнаружено непосредственно в момент его совершения: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-реквизиты прилагаемой к распоряжению о проведении проверки копии документа (рапорта, докладной записки и другие), представленного должностным л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цом, обнаружившим нарушение;</w:t>
      </w:r>
    </w:p>
    <w:tbl>
      <w:tblPr>
        <w:tblW w:w="6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58"/>
        <w:gridCol w:w="2762"/>
      </w:tblGrid>
      <w:tr w:rsidR="004C7308" w:rsidRPr="004C7308" w:rsidTr="004C7308">
        <w:trPr>
          <w:tblCellSpacing w:w="0" w:type="dxa"/>
        </w:trPr>
        <w:tc>
          <w:tcPr>
            <w:tcW w:w="5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задачами настоящей проверки являются: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7.Предметом настоящей проверки является (отметить нужное):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соблюдение обязательных требований и (или) требований, установленных муниципальными правовыми актами;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ниям;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соответствие сведений, содержащихся в заявлении и документах юридического лица или индивидуального предпринимателя о предоставлении правового ст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туса, специального разрешения (лицензии) на право осуществления отдельных видов деятельности или разрешения (согласования) на осуществление иных юрид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чески значимых действий, если проведение соответствующей внеплановой проверки юридического лица, индивидуального предпринимателя предусмотрено прав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лами предоставления правового статуса, специального разрешения (лицензии), выдачи разрешения (согласования) обязательным требованиям, а также данным об указанных юридических лицах и индивидуальных предпринимателях,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выполнение предписаний органов муниципального контроля;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проведение мероприятий: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предотвращению причинения вреда жизни, здоровью граждан, вреда животным, растениям, окружающей среде, объектам культурного наследия (памятн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кам истории и культуры) народов Российской Федерации, музейным предметам и музейным коллекциям, включенным в состав Музейного фонда Российской Федер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предупреждению возникновения чрезвычайных ситуаций природного и техногенного характера;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обеспечению безопасности государства;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ликвидации последствий причинения такого вреда.</w:t>
      </w:r>
    </w:p>
    <w:tbl>
      <w:tblPr>
        <w:tblW w:w="6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90"/>
        <w:gridCol w:w="88"/>
        <w:gridCol w:w="254"/>
        <w:gridCol w:w="24"/>
        <w:gridCol w:w="198"/>
        <w:gridCol w:w="156"/>
        <w:gridCol w:w="221"/>
        <w:gridCol w:w="220"/>
        <w:gridCol w:w="546"/>
        <w:gridCol w:w="281"/>
        <w:gridCol w:w="44"/>
        <w:gridCol w:w="281"/>
        <w:gridCol w:w="36"/>
        <w:gridCol w:w="299"/>
        <w:gridCol w:w="267"/>
        <w:gridCol w:w="473"/>
        <w:gridCol w:w="342"/>
      </w:tblGrid>
      <w:tr w:rsidR="004C7308" w:rsidRPr="004C7308" w:rsidTr="004C7308">
        <w:trPr>
          <w:tblCellSpacing w:w="0" w:type="dxa"/>
        </w:trPr>
        <w:tc>
          <w:tcPr>
            <w:tcW w:w="4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8. Срок проведения проверки:</w:t>
            </w:r>
          </w:p>
        </w:tc>
        <w:tc>
          <w:tcPr>
            <w:tcW w:w="525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48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К проведению проверки приступить с «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»</w:t>
            </w:r>
          </w:p>
        </w:tc>
        <w:tc>
          <w:tcPr>
            <w:tcW w:w="17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20</w:t>
            </w:r>
          </w:p>
        </w:tc>
        <w:tc>
          <w:tcPr>
            <w:tcW w:w="4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года.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Проверку окончить не позднее «</w:t>
            </w:r>
          </w:p>
        </w:tc>
        <w:tc>
          <w:tcPr>
            <w:tcW w:w="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»</w:t>
            </w:r>
          </w:p>
        </w:tc>
        <w:tc>
          <w:tcPr>
            <w:tcW w:w="18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20</w:t>
            </w:r>
          </w:p>
        </w:tc>
        <w:tc>
          <w:tcPr>
            <w:tcW w:w="4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года.</w:t>
            </w:r>
          </w:p>
        </w:tc>
        <w:tc>
          <w:tcPr>
            <w:tcW w:w="12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594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firstLine="3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9. Правовые основания проведения проверки:</w:t>
            </w:r>
          </w:p>
        </w:tc>
        <w:tc>
          <w:tcPr>
            <w:tcW w:w="36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3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3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63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(ссылка на положение нормативного правового акта, в соответствии с которым осуществляется проверка</w:t>
            </w:r>
            <w:r w:rsidRPr="004C7308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)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10. Обязательные требования и (или) требования, установленные муниципальными правовыми актами, подлежащие проверке</w:t>
      </w:r>
    </w:p>
    <w:tbl>
      <w:tblPr>
        <w:tblW w:w="6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510"/>
      </w:tblGrid>
      <w:tr w:rsidR="004C7308" w:rsidRPr="004C7308" w:rsidTr="004C7308">
        <w:trPr>
          <w:tblCellSpacing w:w="0" w:type="dxa"/>
        </w:trPr>
        <w:tc>
          <w:tcPr>
            <w:tcW w:w="9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11. В процессе проверки провести следующие мероприятия по контролю, необходимые для достижения целей и задач проведения проверки (с указанием н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именования мероприятия по контролю и сроков его проведения):</w:t>
      </w:r>
    </w:p>
    <w:tbl>
      <w:tblPr>
        <w:tblW w:w="6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6125"/>
      </w:tblGrid>
      <w:tr w:rsidR="004C7308" w:rsidRPr="004C7308" w:rsidTr="004C7308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1)</w:t>
            </w:r>
          </w:p>
        </w:tc>
        <w:tc>
          <w:tcPr>
            <w:tcW w:w="9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2)</w:t>
            </w:r>
          </w:p>
        </w:tc>
        <w:tc>
          <w:tcPr>
            <w:tcW w:w="9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3)</w:t>
            </w:r>
          </w:p>
        </w:tc>
        <w:tc>
          <w:tcPr>
            <w:tcW w:w="9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12. Перечень положений об осуществлении муниципального контроля, административных регламентов по осуществлению муниципального контроля (при их наличии):</w:t>
      </w:r>
    </w:p>
    <w:tbl>
      <w:tblPr>
        <w:tblW w:w="6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510"/>
      </w:tblGrid>
      <w:tr w:rsidR="004C7308" w:rsidRPr="004C7308" w:rsidTr="004C7308">
        <w:trPr>
          <w:tblCellSpacing w:w="0" w:type="dxa"/>
        </w:trPr>
        <w:tc>
          <w:tcPr>
            <w:tcW w:w="9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(с указанием наименований, номеров и дат их принятия)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3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13. Перечень документов, представление которых юридическим лицом, индивидуальным предпринимателем необходимо для достижения целей и задач пров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дения проверки:</w:t>
      </w:r>
    </w:p>
    <w:tbl>
      <w:tblPr>
        <w:tblW w:w="6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510"/>
      </w:tblGrid>
      <w:tr w:rsidR="004C7308" w:rsidRPr="004C7308" w:rsidTr="004C7308">
        <w:trPr>
          <w:tblCellSpacing w:w="0" w:type="dxa"/>
        </w:trPr>
        <w:tc>
          <w:tcPr>
            <w:tcW w:w="9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5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29"/>
        <w:gridCol w:w="303"/>
        <w:gridCol w:w="2088"/>
      </w:tblGrid>
      <w:tr w:rsidR="004C7308" w:rsidRPr="004C7308" w:rsidTr="004C7308">
        <w:trPr>
          <w:trHeight w:val="195"/>
          <w:tblCellSpacing w:w="0" w:type="dxa"/>
        </w:trPr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rHeight w:val="195"/>
          <w:tblCellSpacing w:w="0" w:type="dxa"/>
        </w:trPr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4C7308" w:rsidRPr="004C7308" w:rsidTr="004C7308">
        <w:trPr>
          <w:trHeight w:val="195"/>
          <w:tblCellSpacing w:w="0" w:type="dxa"/>
        </w:trPr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(должность, фамилия, инициалы руководит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ля, заместителя руководителя органа муниц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пального контроля, издавшего распоряжение о проведении проверки)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(подпись, заверенная печатью)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9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(фамилия, имя, отчество (последнее — при наличии) и должность дол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ностного лица, непосредственно подготовившего проект распоряжения (приказа),контактный телефон, электронный адрес (при наличии))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 w:after="50" w:line="240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3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административному регламенту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Шаблон уведомления о проведении проверки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(наименование юридического, физического лица)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Уведомление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 проведении проверки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«__» __________20___г. № 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соответствии с Административным регламентом осуществления муниципального контроля за соблюдением правил благоустройства территории муниц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пального образования, утвержденный постановлением Администрации Вышнереутчанского сельсовета Медвенского района, прошу Вас (или вашего представителя с доверенностью) прибыть в 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правомерности в области муниципального контроля за соблюдением правил благоустройства территории муниципального образования 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себе необходимо иметь оригиналы и копии следующих документов (при наличии):________________________________________________________________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Дата и время прибытия: «___» ____________ 20__г. к _________________часам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Специалист по муниципальному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контролю _______________ 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(подпись) (Ф.И.О)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Уведомление получил: _______________ 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(подпись) (Ф.И.О)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4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административному регламенту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Шаблон акта проверки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(наименование органа муниципального контроля)</w:t>
      </w:r>
    </w:p>
    <w:tbl>
      <w:tblPr>
        <w:tblW w:w="6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9"/>
        <w:gridCol w:w="1608"/>
        <w:gridCol w:w="302"/>
        <w:gridCol w:w="154"/>
        <w:gridCol w:w="1093"/>
        <w:gridCol w:w="422"/>
        <w:gridCol w:w="284"/>
        <w:gridCol w:w="278"/>
      </w:tblGrid>
      <w:tr w:rsidR="004C7308" w:rsidRPr="004C7308" w:rsidTr="004C7308">
        <w:trPr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“</w:t>
            </w:r>
          </w:p>
        </w:tc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”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lef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г.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(место составления акта)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ind w:right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6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(дата составления акта)</w:t>
            </w:r>
          </w:p>
        </w:tc>
        <w:tc>
          <w:tcPr>
            <w:tcW w:w="7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6946" w:hanging="14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ind w:left="69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(время составления акта)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АКТ ПРОВЕРКИ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органом муниципального контроля гражданина</w:t>
      </w:r>
    </w:p>
    <w:tbl>
      <w:tblPr>
        <w:tblW w:w="1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"/>
        <w:gridCol w:w="901"/>
      </w:tblGrid>
      <w:tr w:rsidR="004C7308" w:rsidRPr="004C7308" w:rsidTr="004C7308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righ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адресу/адресам: 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left="141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(место проведения проверки)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основании: 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(вид документа с указанием реквизитов (номер, дата))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была проведена __________________________________ проверка в отношении: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(внеплановая, документарная/выездная)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(фамилия, имя, отчество гражданина)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Дата и время проведения проверки:</w:t>
      </w:r>
    </w:p>
    <w:tbl>
      <w:tblPr>
        <w:tblW w:w="6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"/>
        <w:gridCol w:w="234"/>
        <w:gridCol w:w="175"/>
        <w:gridCol w:w="272"/>
        <w:gridCol w:w="556"/>
        <w:gridCol w:w="133"/>
        <w:gridCol w:w="433"/>
        <w:gridCol w:w="130"/>
        <w:gridCol w:w="524"/>
        <w:gridCol w:w="133"/>
        <w:gridCol w:w="670"/>
        <w:gridCol w:w="130"/>
        <w:gridCol w:w="477"/>
        <w:gridCol w:w="179"/>
        <w:gridCol w:w="2161"/>
        <w:gridCol w:w="179"/>
      </w:tblGrid>
      <w:tr w:rsidR="004C7308" w:rsidRPr="004C7308" w:rsidTr="004C7308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“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”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20</w:t>
            </w:r>
          </w:p>
        </w:tc>
        <w:tc>
          <w:tcPr>
            <w:tcW w:w="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lef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г. с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час.</w:t>
            </w:r>
          </w:p>
        </w:tc>
        <w:tc>
          <w:tcPr>
            <w:tcW w:w="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lef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мин. до</w:t>
            </w:r>
          </w:p>
        </w:tc>
        <w:tc>
          <w:tcPr>
            <w:tcW w:w="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час.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lef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мин. Продолжительность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Общая продолжительность проверки: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(рабочих дней/часов)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Акт составлен: 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(наименование органа муниципального контроля)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копией распоряжения о проведении проверки ознакомлен(ы): (заполняется при проведении выездной проверки)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(фамилии, инициалы, подпись, дата, время)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Лицо(а), проводившее проверку: 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(фамилия, имя, отчество (последнее – при наличии), должность должностного лица (должностных лиц), проводившего(их) проверку; в случае привлечения к участию в проверке экспертов, экспер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проверки присутствовали: 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(фамилия, имя, отчество),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ходе проведения проверки: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вых актов):_________________________________________________________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(с указанием характера нарушений; лиц, допустивших нарушения)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нарушений не выявлено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spacing w:before="50"/>
        <w:ind w:left="31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Прилагаемые к акту документы: 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Подписи лиц, проводивших проверку: 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актом проверки ознакомлен(а), копию акта со всеми приложениями получил(а): _______________________________________________________________________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(фамилия, имя, отчество)</w:t>
      </w:r>
    </w:p>
    <w:tbl>
      <w:tblPr>
        <w:tblW w:w="2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"/>
        <w:gridCol w:w="236"/>
        <w:gridCol w:w="178"/>
        <w:gridCol w:w="843"/>
        <w:gridCol w:w="275"/>
        <w:gridCol w:w="237"/>
        <w:gridCol w:w="247"/>
      </w:tblGrid>
      <w:tr w:rsidR="004C7308" w:rsidRPr="004C7308" w:rsidTr="004C7308">
        <w:trPr>
          <w:tblCellSpacing w:w="0" w:type="dxa"/>
        </w:trPr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“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”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20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ind w:lef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г.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779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ind w:left="779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(подпись)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Пометка об отказе ознакомления с актом проверки:</w:t>
      </w:r>
    </w:p>
    <w:p w:rsidR="004C7308" w:rsidRPr="004C7308" w:rsidRDefault="004C7308" w:rsidP="004C7308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(подпись уполномоченного должностного лица (лиц), проводившего проверку)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5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административному регламенту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Шаблон предписания об устранении нарушений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ПРЕДПИСАНИЕ № 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 устранении нарушений законодательства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«___»_____________20___г. 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(место составления)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основании материала проведенной проверки от _______ № 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ПРЕДПИСЫВАЮ: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(полное и сокращенное наименование проверяемого юридического лица, его местонахождение, ИНН, ОГРН, Ф.И.О гражданина, его место жительства (регистрации), индивидуального предприн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мателя, его место регистрации, ИНН, которым выдается предписание)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4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9"/>
        <w:gridCol w:w="2693"/>
        <w:gridCol w:w="1632"/>
        <w:gridCol w:w="1686"/>
      </w:tblGrid>
      <w:tr w:rsidR="004C7308" w:rsidRPr="004C7308" w:rsidTr="004C7308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Содержание предписания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Срок исполнения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Основание (ссылка на норм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а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тивный правовой акт)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4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3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(наименование должностного лица) (подпись) (фамилия, имя, отчество)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М.П.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Предписание получено: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__________________________________ 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(Должность, фамилия, имя, отчество) (подпись)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Дата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6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left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административному регламенту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Шаблон журнала учета проверок юридического лица, индивидуального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предпринимателя, проводимых органами муниципального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Журнал учета проверок юридического лица, индивидуального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предпринимателя, проводимых органами государственного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контроля (надзора), органами муниципального контроля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(дата начала ведения журнала)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(наименование юридического лица/фамилия, имя, отчество(в случае, если имеется) индивидуал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ь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ного предпринимателя)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(адрес (место нахождения) постоянно действующего исполнительного органа юридического л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ца/место жительства (место осуществления деятельности(если не совпадает с местом жительства) индивидуального предпринимателя)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(государственный регистрационный номер записи о государственной регистрации юридического лица/индивидуального предпринимателя, идентификационный номер налогоплательщика (для и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дивидуального предпринимателя); номер реестровой записи и дата включения сведений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 реестр субъектов малого или среднего предпринимательства(для субъектов малого или среднего предпринимательства)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Ответственное лицо: 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(фамилия, имя, отчество (в случае, если имеется),должность лица (лиц), ответственного за вед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ние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журнала учета проверок)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_________________________________________________________________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(фамилия, имя, отчество (в случае, если имеется),руководителя юридического лица,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индивидуального предпринимателя)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Подпись: ____________________________________________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М.П.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Сведения о проводимых проверках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4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3491"/>
        <w:gridCol w:w="2645"/>
      </w:tblGrid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Дата начала и окончания проверки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Дата и номер распоряжения или приказа о проведении проверки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Цель, задачи и предмет проверки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6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Вид проверки (плановая или внеплановая):</w:t>
            </w:r>
          </w:p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в отношении плановой проверки:</w:t>
            </w:r>
          </w:p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- со ссылкой на ежегодный план проведения проверок;</w:t>
            </w:r>
          </w:p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в отношении внеплановой выездной проверки:</w:t>
            </w:r>
          </w:p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- с указанием на дату и номер решения прокурора о согласовании проведения проверки (в случае, если такое согласование необх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о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димо)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7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Дата и номер акта, составленного по результатам проверки, дата его вручения представителю юридического лица, индивидуал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ь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ному предпринимателю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8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9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Фамилия, имя, отчество (в случае, если имеется), должность должностного лица (должностных лиц), проводящего(их) пр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о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верку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Фамилия, имя, отчество (в случае, если имеется), должности экспертов, представителей экспертных организаций, привлече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н</w:t>
            </w: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ных к проведению проверки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C7308" w:rsidRPr="004C7308" w:rsidTr="004C7308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Подпись должностного лица (лиц), проводившего проверку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C7308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before="50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НПА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120" w:lineRule="atLeast"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Постановлением 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Администрации Вышнереутчанского сельсовета Медвенского района от 13.06.2017 № 77-па «О разработке и утверждении административных регламе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тов исполнения муниципальных функций и административных регламентов предоставл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ния муниципальных услуг, проведения экспертизы проектов административных регл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ментов предоставления муниципальных услуг» (Официальный сайт муниципального о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разования «Вышнереутчанский сельсовет» Медвенского ра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4C7308">
        <w:rPr>
          <w:rFonts w:eastAsia="Times New Roman" w:cs="Times New Roman"/>
          <w:color w:val="000000"/>
          <w:kern w:val="0"/>
          <w:lang w:eastAsia="ru-RU" w:bidi="ar-SA"/>
        </w:rPr>
        <w:t>она </w:t>
      </w:r>
      <w:hyperlink r:id="rId27" w:history="1">
        <w:r w:rsidRPr="004C7308">
          <w:rPr>
            <w:rFonts w:eastAsia="Times New Roman" w:cs="Times New Roman"/>
            <w:color w:val="33A6E3"/>
            <w:kern w:val="0"/>
            <w:lang w:eastAsia="ru-RU" w:bidi="ar-SA"/>
          </w:rPr>
          <w:t>http://vishereut.rkursk.ru/</w:t>
        </w:r>
      </w:hyperlink>
      <w:r w:rsidRPr="004C7308">
        <w:rPr>
          <w:rFonts w:eastAsia="Times New Roman" w:cs="Times New Roman"/>
          <w:color w:val="000000"/>
          <w:kern w:val="0"/>
          <w:lang w:eastAsia="ru-RU" w:bidi="ar-SA"/>
        </w:rPr>
        <w:t> 15.06.2017);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Постановлением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Администрации Вышнереутчанского сельсовета Медвенского района 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от 06.02.2019г. № 8-па 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верждения Положения об особенностях подачи и рассмотрения жалоб на решения, действия (бездействие) Администрации Вышнереутчанского сельсовета Медвенского района, должностных лиц, муниципальных служащих Администрации Вышнереутчанского сельсовета Медвенского района, а также многофункциональных центров предоставления гос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</w:t>
      </w:r>
      <w:r w:rsidRPr="004C730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дарственных и муниципальных услуг и их работников</w:t>
      </w:r>
      <w:r w:rsidRPr="004C7308">
        <w:rPr>
          <w:rFonts w:ascii="Tahoma" w:eastAsia="Times New Roman" w:hAnsi="Tahoma" w:cs="Tahoma"/>
          <w:color w:val="000000"/>
          <w:kern w:val="0"/>
          <w:sz w:val="12"/>
          <w:lang w:eastAsia="ru-RU" w:bidi="ar-SA"/>
        </w:rPr>
        <w:t> </w:t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(Официальный сайт муниципального образования «Вышнереутчанский сельсовет» Медвенского района </w:t>
      </w:r>
      <w:hyperlink r:id="rId28" w:history="1">
        <w:r w:rsidRPr="004C730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http://vishereut.rkursk.ru/1</w:t>
        </w:r>
      </w:hyperlink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8.02.2019 г.);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Решением Собрания депутатов Вышнереутчанского сельсовета Медвенского ра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она Курской области от 01.08.2017г. №71/332 «Об утверждении перечня услуг, которые являются необходимыми и обязательными для предоставления Админ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страцией Вышнереутчанского сельсовета Медвенского района Курской области муниципальных услуг и предоставляются организациями, участвующими в предо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тавлении муниципальных услуг, и определении размера платы за их оказ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ние»(официальный сайт Администрации Вышнереутчанского сельсовета Медве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района: www. (</w:t>
      </w:r>
      <w:hyperlink r:id="rId29" w:history="1">
        <w:r w:rsidRPr="004C730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) 02.08.2017г.) ;</w:t>
      </w:r>
    </w:p>
    <w:p w:rsidR="004C7308" w:rsidRPr="004C7308" w:rsidRDefault="004C7308" w:rsidP="004C7308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- Уставом муниципального образования «Вышнереутчанский сельсовет» Медвенского района Курской области (принят решением Собрания депутатов Вышнереутчанского сельсовета Медвенского района Курской области от 13.12.2019 г. № 3/17; зарегистрирован в управлении Министерства юстиции Ро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сийской Федерации по Курской области 18.12.2019г. Регистрационный № </w:t>
      </w:r>
      <w:r w:rsidRPr="004C7308">
        <w:rPr>
          <w:rFonts w:ascii="Tahoma" w:eastAsia="Times New Roman" w:hAnsi="Tahoma" w:cs="Tahoma"/>
          <w:color w:val="000000"/>
          <w:kern w:val="0"/>
          <w:lang w:val="en-US" w:eastAsia="ru-RU" w:bidi="ar-SA"/>
        </w:rPr>
        <w:t>ru </w:t>
      </w:r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465153222019001(официальный сайт Администрации Вышнереутчанского сельсовета Медвенского района: www. (</w:t>
      </w:r>
      <w:hyperlink r:id="rId30" w:history="1">
        <w:r w:rsidRPr="004C7308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http://vishereut.rkursk.ru/</w:t>
        </w:r>
      </w:hyperlink>
      <w:r w:rsidRPr="004C7308">
        <w:rPr>
          <w:rFonts w:ascii="Tahoma" w:eastAsia="Times New Roman" w:hAnsi="Tahoma" w:cs="Tahoma"/>
          <w:color w:val="000000"/>
          <w:kern w:val="0"/>
          <w:lang w:eastAsia="ru-RU" w:bidi="ar-SA"/>
        </w:rPr>
        <w:t>) 02.01.2020г.).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15" name="Рисунок 21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32" w:history="1">
        <w:r w:rsidRPr="004C730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ПРОЕКТ Об утверждении административного регламента исполнения Администрацией Вышнереутчанского сельсовета Медвенского района Курской области муниципальной функции «Осуществление муниципального контроля за соблюдением правил благоустройства территории Вышн</w:t>
        </w:r>
      </w:hyperlink>
      <w:r w:rsidRPr="004C730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4C730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C730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06.01.2020 13:50. Последнее изменение: 06.01.2020 13:50.</w:t>
      </w:r>
    </w:p>
    <w:p w:rsidR="004C7308" w:rsidRPr="004C7308" w:rsidRDefault="004C7308" w:rsidP="004C730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C730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958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C7308" w:rsidRPr="004C7308" w:rsidTr="004C730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33" w:history="1">
              <w:r w:rsidRPr="004C730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C730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C7308" w:rsidRPr="004C7308" w:rsidRDefault="004C7308" w:rsidP="004C73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C730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C7308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34" w:history="1">
              <w:r w:rsidRPr="004C730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C7308" w:rsidRDefault="00296A66" w:rsidP="004C7308"/>
    <w:sectPr w:rsidR="00296A66" w:rsidRPr="004C730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C3" w:rsidRDefault="00902BC3" w:rsidP="00296A66">
      <w:r>
        <w:separator/>
      </w:r>
    </w:p>
  </w:endnote>
  <w:endnote w:type="continuationSeparator" w:id="0">
    <w:p w:rsidR="00902BC3" w:rsidRDefault="00902BC3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C3" w:rsidRDefault="00902BC3" w:rsidP="00296A66">
      <w:r w:rsidRPr="00296A66">
        <w:rPr>
          <w:color w:val="000000"/>
        </w:rPr>
        <w:separator/>
      </w:r>
    </w:p>
  </w:footnote>
  <w:footnote w:type="continuationSeparator" w:id="0">
    <w:p w:rsidR="00902BC3" w:rsidRDefault="00902BC3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9F477E8"/>
    <w:multiLevelType w:val="multilevel"/>
    <w:tmpl w:val="8996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C7308"/>
    <w:rsid w:val="004F0767"/>
    <w:rsid w:val="00543742"/>
    <w:rsid w:val="005710A1"/>
    <w:rsid w:val="00590BCC"/>
    <w:rsid w:val="0059658A"/>
    <w:rsid w:val="005A10D5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6B8E"/>
    <w:rsid w:val="007B17FC"/>
    <w:rsid w:val="007F6AD2"/>
    <w:rsid w:val="008B1AA3"/>
    <w:rsid w:val="008B4125"/>
    <w:rsid w:val="008E454F"/>
    <w:rsid w:val="008F6812"/>
    <w:rsid w:val="00902BC3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ADA2E65C28BA63EF2834FC5D9905FB522087AAA57B1FF251203DDD28DDF108E620CC04BD94B47C3CnDR4P" TargetMode="External"/><Relationship Id="rId18" Type="http://schemas.openxmlformats.org/officeDocument/2006/relationships/hyperlink" Target="consultantplus://offline/ref=BDC82FFC37C8E967E4F1F96F7C067EACF31541493EFEC4540088048AB20E7C7CCA138E008C6BF59119Z9I" TargetMode="External"/><Relationship Id="rId26" Type="http://schemas.openxmlformats.org/officeDocument/2006/relationships/hyperlink" Target="consultantplus://offline/ref=832DF71CB7D57B34D9B0660E29DBC65B61B6C358DE733EC9AE8C639EH3c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C82FFC37C8E967E4F1F96F7C067EACF31541493EFEC4540088048AB20E7C7CCA138E008C6BF59119Z9I" TargetMode="External"/><Relationship Id="rId34" Type="http://schemas.openxmlformats.org/officeDocument/2006/relationships/hyperlink" Target="mailto:icrk@mail.ru" TargetMode="External"/><Relationship Id="rId7" Type="http://schemas.openxmlformats.org/officeDocument/2006/relationships/hyperlink" Target="http://vishereut.rkursk.ru/index.php?mun_obr=270&amp;sub_menus_id=39765&amp;print=1&amp;id_mat=324186" TargetMode="External"/><Relationship Id="rId12" Type="http://schemas.openxmlformats.org/officeDocument/2006/relationships/hyperlink" Target="consultantplus://offline/ref=BEBED3A6242C1CF061B3629B02162068129EFD0738B15899403864BDDEr1H" TargetMode="External"/><Relationship Id="rId17" Type="http://schemas.openxmlformats.org/officeDocument/2006/relationships/hyperlink" Target="consultantplus://offline/ref=38619A03BB5F83DD6CC4AD6C38D64223CFC660955DBEF1EB372B54AAJ4bBQ" TargetMode="External"/><Relationship Id="rId25" Type="http://schemas.openxmlformats.org/officeDocument/2006/relationships/hyperlink" Target="consultantplus://offline/ref=F01FF141357C0656196E5320BDA5E02F4A6585C25294A263A26F91DD14cBd2M" TargetMode="External"/><Relationship Id="rId33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AA276EE701E2760FF80BC89D0B96421E29F8F0138EA7ABE3A5493CB6P9v6I" TargetMode="External"/><Relationship Id="rId20" Type="http://schemas.openxmlformats.org/officeDocument/2006/relationships/hyperlink" Target="consultantplus://offline/ref=BDC82FFC37C8E967E4F1F96F7C067EACF31541493EFEC4540088048AB20E7C7CCA138E008C6BF59119Z9I" TargetMode="External"/><Relationship Id="rId29" Type="http://schemas.openxmlformats.org/officeDocument/2006/relationships/hyperlink" Target="http://vishereut.rkurs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BED3A6242C1CF061B3629B02162068199CF70E31B80593486168BFE64DCD2AD9F169A7A4D22B0EDArBH" TargetMode="External"/><Relationship Id="rId24" Type="http://schemas.openxmlformats.org/officeDocument/2006/relationships/hyperlink" Target="consultantplus://offline/ref=F01FF141357C0656196E5320BDA5E02F4A6585C25294A263A26F91DD14cBd2M" TargetMode="External"/><Relationship Id="rId32" Type="http://schemas.openxmlformats.org/officeDocument/2006/relationships/hyperlink" Target="http://vishereut.rkursk.ru/files/324186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4064D950B49FE15BB3C388C548443111D834F8B29909D4C7A1C1400758234E01139BDF4E3036E9gD10K" TargetMode="External"/><Relationship Id="rId23" Type="http://schemas.openxmlformats.org/officeDocument/2006/relationships/hyperlink" Target="consultantplus://offline/ref=10438F48A4118C299864A57C8439BCB82A64DB92039DB47B5EDF0BF02529E118A1615EC964FA8D85nBaAP" TargetMode="External"/><Relationship Id="rId28" Type="http://schemas.openxmlformats.org/officeDocument/2006/relationships/hyperlink" Target="http://amos.rkursk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68C0D40D83BBFEC59454F38A30E60C0B90CD6FC5FEA89305E2BA68630a76DL" TargetMode="External"/><Relationship Id="rId19" Type="http://schemas.openxmlformats.org/officeDocument/2006/relationships/hyperlink" Target="consultantplus://offline/ref=8B25768C503EDB4AD43394CDAF2147AE16495604F764C8A773E278C418625E9BF83D25EF17FB8B3CBCiBG" TargetMode="External"/><Relationship Id="rId31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EDFB96756A66861E6899AC14707E0C843F5E330619CC47857586D6063D6DE5A1F35C8D2D2F8B1Ee8WDP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consultantplus://offline/ref=10438F48A4118C299864A57C8439BCB82A64DB92039DB47B5EDF0BF02529E118A1615EC964FA8D86nBa4P" TargetMode="External"/><Relationship Id="rId27" Type="http://schemas.openxmlformats.org/officeDocument/2006/relationships/hyperlink" Target="http://amos.rkursk.ru/" TargetMode="External"/><Relationship Id="rId30" Type="http://schemas.openxmlformats.org/officeDocument/2006/relationships/hyperlink" Target="http://vishereut.rkursk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39</Pages>
  <Words>19866</Words>
  <Characters>113240</Characters>
  <Application>Microsoft Office Word</Application>
  <DocSecurity>0</DocSecurity>
  <Lines>943</Lines>
  <Paragraphs>265</Paragraphs>
  <ScaleCrop>false</ScaleCrop>
  <Company/>
  <LinksUpToDate>false</LinksUpToDate>
  <CharactersWithSpaces>132841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112</cp:revision>
  <cp:lastPrinted>2019-04-04T14:53:00Z</cp:lastPrinted>
  <dcterms:created xsi:type="dcterms:W3CDTF">2023-09-30T19:07:00Z</dcterms:created>
  <dcterms:modified xsi:type="dcterms:W3CDTF">2023-10-01T07:17:00Z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