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02" w:rsidRPr="00D32102" w:rsidRDefault="00D32102" w:rsidP="00645F29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D3210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D32102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"http://vishereut.rkursk.ru/index.php?mun_obr=270&amp;sub_menus_id=33133&amp;print=1&amp;id_mat=311391" </w:instrText>
      </w:r>
      <w:r w:rsidRPr="00D3210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D32102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D32102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D3210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Вышнеутчанского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07.11.2018г. № 103-па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2019-2021 годы»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01.11.2019г. № 77-па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lang w:eastAsia="ru-RU" w:bidi="ar-SA"/>
        </w:rPr>
        <w:t xml:space="preserve">О внесении изменений и дополнений </w:t>
      </w:r>
      <w:proofErr w:type="gramStart"/>
      <w:r w:rsidRPr="00D32102">
        <w:rPr>
          <w:rFonts w:ascii="Tahoma" w:hAnsi="Tahoma" w:cs="Tahoma"/>
          <w:b/>
          <w:bCs/>
          <w:color w:val="000000"/>
          <w:lang w:eastAsia="ru-RU" w:bidi="ar-SA"/>
        </w:rPr>
        <w:t>в</w:t>
      </w:r>
      <w:proofErr w:type="gramEnd"/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lang w:eastAsia="ru-RU" w:bidi="ar-SA"/>
        </w:rPr>
        <w:t>постановление А</w:t>
      </w:r>
      <w:r w:rsidRPr="00D32102">
        <w:rPr>
          <w:rFonts w:ascii="Tahoma" w:hAnsi="Tahoma" w:cs="Tahoma"/>
          <w:b/>
          <w:bCs/>
          <w:color w:val="333333"/>
          <w:lang w:eastAsia="ru-RU" w:bidi="ar-SA"/>
        </w:rPr>
        <w:t xml:space="preserve">дминистрации </w:t>
      </w:r>
      <w:proofErr w:type="spellStart"/>
      <w:r w:rsidRPr="00D32102">
        <w:rPr>
          <w:rFonts w:ascii="Tahoma" w:hAnsi="Tahoma" w:cs="Tahoma"/>
          <w:b/>
          <w:bCs/>
          <w:color w:val="333333"/>
          <w:lang w:eastAsia="ru-RU" w:bidi="ar-SA"/>
        </w:rPr>
        <w:t>Вышнеутчанского</w:t>
      </w:r>
      <w:proofErr w:type="spellEnd"/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333333"/>
          <w:lang w:eastAsia="ru-RU" w:bidi="ar-SA"/>
        </w:rPr>
        <w:t xml:space="preserve">сельсовета </w:t>
      </w:r>
      <w:proofErr w:type="spellStart"/>
      <w:r w:rsidRPr="00D32102">
        <w:rPr>
          <w:rFonts w:ascii="Tahoma" w:hAnsi="Tahoma" w:cs="Tahoma"/>
          <w:b/>
          <w:bCs/>
          <w:color w:val="333333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b/>
          <w:bCs/>
          <w:color w:val="333333"/>
          <w:lang w:eastAsia="ru-RU" w:bidi="ar-SA"/>
        </w:rPr>
        <w:t xml:space="preserve"> района от 07.11.2018г.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ind w:right="402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№ </w:t>
      </w:r>
      <w:r w:rsidRPr="00D32102">
        <w:rPr>
          <w:rFonts w:ascii="Tahoma" w:hAnsi="Tahoma" w:cs="Tahoma"/>
          <w:b/>
          <w:bCs/>
          <w:color w:val="000000"/>
          <w:lang w:eastAsia="ru-RU" w:bidi="ar-SA"/>
        </w:rPr>
        <w:t>103-па </w:t>
      </w:r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«Об утверждении муниципальной программы «Управление муниципальным имуществом и земельными ресурсами </w:t>
      </w:r>
      <w:proofErr w:type="spellStart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на 2019-2021 годы»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образований», Уставом муниципального образования «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 постановлением Администрации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от</w:t>
      </w:r>
      <w:proofErr w:type="gram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23.05.2018г. № 45-па «Об утверждении Порядка разработки, реализации и оценки эффективности муниципальных программ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области», Администрация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1</w:t>
      </w:r>
      <w:proofErr w:type="gram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У</w:t>
      </w:r>
      <w:proofErr w:type="gram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твердить изменения и дополнения в постановление А</w:t>
      </w:r>
      <w:r w:rsidRPr="00D32102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дминистрации </w:t>
      </w:r>
      <w:proofErr w:type="spellStart"/>
      <w:r w:rsidRPr="00D32102">
        <w:rPr>
          <w:rFonts w:ascii="Tahoma" w:hAnsi="Tahoma" w:cs="Tahoma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D32102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D32102">
        <w:rPr>
          <w:rFonts w:ascii="Tahoma" w:hAnsi="Tahoma" w:cs="Tahoma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 района от 07.11.2018г. </w:t>
      </w:r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№ 103-па в муниципальную программу «Управление муниципальным имуществом и земельными ресурсами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 на 2019-2021 годы» (далее по тексту – Программа).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2.</w:t>
      </w:r>
      <w:proofErr w:type="gram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и в сети «Интернет».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>ПАСПОРТ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муниципальной программы «Управление муниципальным имуществом и земельными ресурсами </w:t>
      </w:r>
      <w:proofErr w:type="spellStart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D3210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на 2019-2021 годы»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345"/>
        <w:gridCol w:w="3965"/>
      </w:tblGrid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Наименование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«Управление муниципальным имуществом и земельными ресурсами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на 2019-2021 годы»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Основание для разработки программы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Указ Президента Российской Федерации от 28.04.2008 № 607 «Об оценке </w:t>
            </w:r>
            <w:proofErr w:type="gram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и муниципальных образований»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Разработчик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Администрация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Исполнители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Администрация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Подпрограммы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Подпрограмма 1. «Проведение муниципальной политики в области имущественных и земельных отношений»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Цели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оформление муниципального имущества расположенного на территории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в соответствии с законодательством РФ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Задачи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-инвентаризация,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-повышения уровня доходности от управления и распоряжения муниципальной собственностью;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-увеличение базы для исчисления налоговых и неналоговых поступлений от использования земельных ресурсов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2019-2021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-доля объектов недвижимости, на которые зарегистрировано право муниципальной собственности;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-доля объектов недвижимости, прошедших техническую инвентаризацию;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left="34"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-затраты на содержание объектов муниципальной собственности;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Ресурсное обеспечение программы: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Общий объем финансирования составляет 516150 рублей, в том числе: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средства местного бюджета - 516150 рублей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средства областного бюджета - 0 рублей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средства федерального бюджета - 0 рублей</w:t>
            </w:r>
          </w:p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внебюджетные источники - 0 рублей</w:t>
            </w:r>
          </w:p>
        </w:tc>
      </w:tr>
      <w:tr w:rsidR="00D32102" w:rsidRPr="00D32102" w:rsidTr="00D32102">
        <w:trPr>
          <w:tblCellSpacing w:w="7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Управление реализацией программы и </w:t>
            </w:r>
            <w:proofErr w:type="gram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контроль за</w:t>
            </w:r>
            <w:proofErr w:type="gram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ходом ее выполнения</w:t>
            </w:r>
          </w:p>
        </w:tc>
        <w:tc>
          <w:tcPr>
            <w:tcW w:w="6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spacing w:before="50" w:after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Администрация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D32102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</w:t>
            </w:r>
          </w:p>
        </w:tc>
      </w:tr>
    </w:tbl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1" name="Рисунок 10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D32102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D32102">
          <w:rPr>
            <w:rFonts w:ascii="Tahoma" w:hAnsi="Tahoma" w:cs="Tahoma"/>
            <w:color w:val="33A6E3"/>
            <w:sz w:val="12"/>
            <w:lang w:eastAsia="ru-RU" w:bidi="ar-SA"/>
          </w:rPr>
          <w:t>Вышнеутчанского</w:t>
        </w:r>
        <w:proofErr w:type="spellEnd"/>
        <w:r w:rsidRPr="00D32102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D32102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D32102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07.11.2018г. № 103-па «Об утверждении муниципальной программы «Управление муниципальным имуществом и земельными ресурсами </w:t>
        </w:r>
        <w:proofErr w:type="spellStart"/>
        <w:r w:rsidRPr="00D32102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</w:hyperlink>
      <w:r w:rsidRPr="00D3210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D32102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D32102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D32102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D32102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D32102">
        <w:rPr>
          <w:rFonts w:ascii="Tahoma" w:hAnsi="Tahoma" w:cs="Tahoma"/>
          <w:color w:val="999999"/>
          <w:sz w:val="10"/>
          <w:szCs w:val="10"/>
          <w:lang w:eastAsia="ru-RU" w:bidi="ar-SA"/>
        </w:rPr>
        <w:t>: 11.11.2019 05:14. Последнее изменение: 11.11.2019 05:14.</w:t>
      </w:r>
    </w:p>
    <w:p w:rsidR="00D32102" w:rsidRPr="00D32102" w:rsidRDefault="00D32102" w:rsidP="00D3210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D32102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718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D32102" w:rsidRPr="00D32102" w:rsidTr="00D3210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D32102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32102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32102" w:rsidRPr="00D32102" w:rsidRDefault="00D32102" w:rsidP="00D32102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D32102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D32102">
              <w:rPr>
                <w:rFonts w:cs="Times New Roman"/>
                <w:lang w:eastAsia="ru-RU" w:bidi="ar-SA"/>
              </w:rPr>
              <w:br/>
            </w:r>
            <w:proofErr w:type="spellStart"/>
            <w:r w:rsidRPr="00D32102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D32102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D32102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645F29" w:rsidRPr="00D32102" w:rsidRDefault="00645F29" w:rsidP="00D32102"/>
    <w:sectPr w:rsidR="00645F29" w:rsidRPr="00D32102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5AE0"/>
    <w:multiLevelType w:val="multilevel"/>
    <w:tmpl w:val="2578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45F29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32102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39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63</cp:revision>
  <dcterms:created xsi:type="dcterms:W3CDTF">2023-10-01T10:30:00Z</dcterms:created>
  <dcterms:modified xsi:type="dcterms:W3CDTF">2023-10-01T13:07:00Z</dcterms:modified>
</cp:coreProperties>
</file>