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9C" w:rsidRPr="0042169C" w:rsidRDefault="0042169C" w:rsidP="0042169C">
      <w:pPr>
        <w:widowControl/>
        <w:numPr>
          <w:ilvl w:val="0"/>
          <w:numId w:val="22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2169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2169C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"http://vishereut.rkursk.ru/index.php?mun_obr=270&amp;sub_menus_id=33135&amp;print=1&amp;id_mat=312261" </w:instrText>
      </w:r>
      <w:r w:rsidRPr="0042169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2169C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2169C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2169C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2169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основных направлений бюджетной и налоговой политики муниципального образования «</w:t>
      </w:r>
      <w:proofErr w:type="spellStart"/>
      <w:r w:rsidRPr="0042169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Вышереутчанский</w:t>
      </w:r>
      <w:proofErr w:type="spellEnd"/>
      <w:r w:rsidRPr="0042169C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на 2020год и плановый период 2021и 2022годов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b/>
          <w:bCs/>
          <w:color w:val="000000"/>
          <w:sz w:val="36"/>
          <w:lang w:eastAsia="ru-RU" w:bidi="ar-SA"/>
        </w:rPr>
        <w:t>СОБРАНИЕ ДЕПУТАТОВ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b/>
          <w:bCs/>
          <w:color w:val="000000"/>
          <w:sz w:val="36"/>
          <w:lang w:eastAsia="ru-RU" w:bidi="ar-SA"/>
        </w:rPr>
        <w:t>РЕШЕНИЕ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>от 13.11.2019г. № 3/19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ind w:firstLine="4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FFFFFF"/>
        <w:autoSpaceDE/>
        <w:autoSpaceDN/>
        <w:adjustRightInd/>
        <w:spacing w:line="272" w:lineRule="atLeast"/>
        <w:ind w:left="11" w:right="345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cs="Times New Roman"/>
          <w:color w:val="000000"/>
          <w:sz w:val="27"/>
          <w:szCs w:val="27"/>
          <w:lang w:eastAsia="ru-RU" w:bidi="ar-SA"/>
        </w:rPr>
        <w:t>Об утверждении основных направлений бюджетной и налоговой политики муниципального образования «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Вышереутчанский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на 2020год и плановый период 2021и 2022годов</w:t>
      </w:r>
    </w:p>
    <w:p w:rsidR="0042169C" w:rsidRPr="0042169C" w:rsidRDefault="0042169C" w:rsidP="0042169C">
      <w:pPr>
        <w:widowControl/>
        <w:shd w:val="clear" w:color="auto" w:fill="FFFFFF"/>
        <w:autoSpaceDE/>
        <w:autoSpaceDN/>
        <w:adjustRightInd/>
        <w:spacing w:line="272" w:lineRule="atLeast"/>
        <w:ind w:right="44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 соответствии с Бюджетным кодексом Российской Федерации, Положением о бюджетном процессе в муниципальном образовании «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Вьшнереутчанский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 района Курской области, постановлением Администрации 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№ 84-па от 05.11.2019г. «Об одобрении основных направлений бюджетной и налоговой политики муниципального образования «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 района Курской области на 2020год и плановый период 2021и 2022годов, Собрание депутатов 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proofErr w:type="gramEnd"/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cs="Times New Roman"/>
          <w:color w:val="000000"/>
          <w:sz w:val="27"/>
          <w:szCs w:val="27"/>
          <w:lang w:eastAsia="ru-RU" w:bidi="ar-SA"/>
        </w:rPr>
        <w:t>РЕШИЛО: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cs="Times New Roman"/>
          <w:color w:val="000000"/>
          <w:sz w:val="27"/>
          <w:szCs w:val="27"/>
          <w:lang w:eastAsia="ru-RU" w:bidi="ar-SA"/>
        </w:rPr>
        <w:t>1. Утвердить основные направления бюджетной и налоговой политики муниципального образования «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Вьшнереутчанский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> района Курской области на 2020год и плановый период 2021и 2022 годов.</w:t>
      </w:r>
    </w:p>
    <w:p w:rsidR="0042169C" w:rsidRPr="0042169C" w:rsidRDefault="0042169C" w:rsidP="0042169C">
      <w:pPr>
        <w:widowControl/>
        <w:shd w:val="clear" w:color="auto" w:fill="FFFFFF"/>
        <w:autoSpaceDE/>
        <w:autoSpaceDN/>
        <w:adjustRightInd/>
        <w:spacing w:line="278" w:lineRule="atLeast"/>
        <w:ind w:left="76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2. Решение вступает в силу </w:t>
      </w:r>
      <w:proofErr w:type="gram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с</w:t>
      </w:r>
      <w:proofErr w:type="gram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 xml:space="preserve"> дня его подписания.</w:t>
      </w:r>
    </w:p>
    <w:p w:rsidR="0042169C" w:rsidRPr="0042169C" w:rsidRDefault="0042169C" w:rsidP="0042169C">
      <w:pPr>
        <w:widowControl/>
        <w:shd w:val="clear" w:color="auto" w:fill="FFFFFF"/>
        <w:autoSpaceDE/>
        <w:autoSpaceDN/>
        <w:adjustRightInd/>
        <w:spacing w:before="476" w:line="278" w:lineRule="atLeast"/>
        <w:ind w:left="23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ind w:hanging="30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> района </w:t>
      </w:r>
      <w:proofErr w:type="spellStart"/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>А.И.Гахов</w:t>
      </w:r>
      <w:proofErr w:type="spellEnd"/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2169C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2169C">
        <w:rPr>
          <w:rFonts w:cs="Times New Roman"/>
          <w:color w:val="000000"/>
          <w:sz w:val="27"/>
          <w:szCs w:val="27"/>
          <w:lang w:eastAsia="ru-RU" w:bidi="ar-SA"/>
        </w:rPr>
        <w:t> района </w:t>
      </w:r>
      <w:r w:rsidRPr="0042169C">
        <w:rPr>
          <w:rFonts w:ascii="Tahoma" w:hAnsi="Tahoma" w:cs="Tahoma"/>
          <w:color w:val="000000"/>
          <w:sz w:val="27"/>
          <w:szCs w:val="27"/>
          <w:lang w:eastAsia="ru-RU" w:bidi="ar-SA"/>
        </w:rPr>
        <w:t>А.Г.Якунин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lastRenderedPageBreak/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3" name="Рисунок 3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2169C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основных направлений бюджетной и налоговой политики муниципального образования «</w:t>
        </w:r>
        <w:proofErr w:type="spellStart"/>
        <w:r w:rsidRPr="0042169C">
          <w:rPr>
            <w:rFonts w:ascii="Tahoma" w:hAnsi="Tahoma" w:cs="Tahoma"/>
            <w:color w:val="33A6E3"/>
            <w:sz w:val="12"/>
            <w:lang w:eastAsia="ru-RU" w:bidi="ar-SA"/>
          </w:rPr>
          <w:t>Вышереутчанский</w:t>
        </w:r>
        <w:proofErr w:type="spellEnd"/>
        <w:r w:rsidRPr="0042169C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сельсовет» на 2020год и плановый период 2021и 2022годов</w:t>
        </w:r>
      </w:hyperlink>
      <w:r w:rsidRPr="0042169C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42169C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42169C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2169C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2169C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2169C">
        <w:rPr>
          <w:rFonts w:ascii="Tahoma" w:hAnsi="Tahoma" w:cs="Tahoma"/>
          <w:color w:val="999999"/>
          <w:sz w:val="10"/>
          <w:szCs w:val="10"/>
          <w:lang w:eastAsia="ru-RU" w:bidi="ar-SA"/>
        </w:rPr>
        <w:t>: 13.11.2019 16:02. Последнее изменение: 13.11.2019 16:02.</w:t>
      </w:r>
    </w:p>
    <w:p w:rsidR="0042169C" w:rsidRPr="0042169C" w:rsidRDefault="0042169C" w:rsidP="0042169C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2169C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815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2169C" w:rsidRPr="0042169C" w:rsidTr="0042169C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2169C" w:rsidRPr="0042169C" w:rsidRDefault="0042169C" w:rsidP="0042169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2169C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2169C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2169C" w:rsidRPr="0042169C" w:rsidRDefault="0042169C" w:rsidP="0042169C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2169C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2169C">
              <w:rPr>
                <w:rFonts w:cs="Times New Roman"/>
                <w:lang w:eastAsia="ru-RU" w:bidi="ar-SA"/>
              </w:rPr>
              <w:br/>
            </w:r>
            <w:proofErr w:type="spellStart"/>
            <w:r w:rsidRPr="0042169C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2169C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2169C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740CDF" w:rsidRPr="0042169C" w:rsidRDefault="00740CDF" w:rsidP="0042169C"/>
    <w:sectPr w:rsidR="00740CDF" w:rsidRPr="0042169C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"/>
  </w:num>
  <w:num w:numId="5">
    <w:abstractNumId w:val="7"/>
  </w:num>
  <w:num w:numId="6">
    <w:abstractNumId w:val="10"/>
  </w:num>
  <w:num w:numId="7">
    <w:abstractNumId w:val="20"/>
  </w:num>
  <w:num w:numId="8">
    <w:abstractNumId w:val="8"/>
  </w:num>
  <w:num w:numId="9">
    <w:abstractNumId w:val="14"/>
  </w:num>
  <w:num w:numId="10">
    <w:abstractNumId w:val="13"/>
  </w:num>
  <w:num w:numId="11">
    <w:abstractNumId w:val="21"/>
  </w:num>
  <w:num w:numId="12">
    <w:abstractNumId w:val="11"/>
  </w:num>
  <w:num w:numId="13">
    <w:abstractNumId w:val="5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2D4AEE"/>
    <w:rsid w:val="00336301"/>
    <w:rsid w:val="003A311D"/>
    <w:rsid w:val="0042169C"/>
    <w:rsid w:val="004648FA"/>
    <w:rsid w:val="00471E16"/>
    <w:rsid w:val="0058022D"/>
    <w:rsid w:val="00671C24"/>
    <w:rsid w:val="006E2FA3"/>
    <w:rsid w:val="00740CDF"/>
    <w:rsid w:val="007A4FC6"/>
    <w:rsid w:val="009E7089"/>
    <w:rsid w:val="00A14298"/>
    <w:rsid w:val="00A27DDD"/>
    <w:rsid w:val="00AD516C"/>
    <w:rsid w:val="00B07F74"/>
    <w:rsid w:val="00B32CF8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226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</cp:revision>
  <dcterms:created xsi:type="dcterms:W3CDTF">2023-10-01T10:30:00Z</dcterms:created>
  <dcterms:modified xsi:type="dcterms:W3CDTF">2023-10-01T12:06:00Z</dcterms:modified>
</cp:coreProperties>
</file>