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3C" w:rsidRPr="00872E3C" w:rsidRDefault="00872E3C" w:rsidP="00872E3C">
      <w:pPr>
        <w:widowControl/>
        <w:numPr>
          <w:ilvl w:val="0"/>
          <w:numId w:val="29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872E3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872E3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"http://vishereut.rkursk.ru/index.php?mun_obr=270&amp;sub_menus_id=33135&amp;print=1&amp;id_mat=303419" </w:instrText>
      </w:r>
      <w:r w:rsidRPr="00872E3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872E3C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872E3C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872E3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№1/13</w:t>
      </w:r>
      <w:proofErr w:type="gramStart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порядке обнародования муниципальных правовых актов </w:t>
      </w:r>
      <w:proofErr w:type="spellStart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72E3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СОБРАНИЕ ДЕПУТАТОВ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12"/>
          <w:lang w:eastAsia="ru-RU" w:bidi="ar-SA"/>
        </w:rPr>
        <w:t>РЕШЕНИЕ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872E3C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 №1/13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О порядке обнародования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муниципальных правовых актов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 xml:space="preserve"> сельсовета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b/>
          <w:bCs/>
          <w:color w:val="000000"/>
          <w:sz w:val="27"/>
          <w:lang w:eastAsia="ru-RU" w:bidi="ar-SA"/>
        </w:rPr>
        <w:t xml:space="preserve"> района Курской области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Собрание депутатов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1. </w:t>
      </w:r>
      <w:proofErr w:type="gram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Председателем Собрания депутатов</w:t>
      </w:r>
      <w:r w:rsidRPr="00872E3C">
        <w:rPr>
          <w:rFonts w:cs="Times New Roman"/>
          <w:color w:val="FF0000"/>
          <w:sz w:val="27"/>
          <w:szCs w:val="27"/>
          <w:lang w:eastAsia="ru-RU" w:bidi="ar-SA"/>
        </w:rPr>
        <w:t> 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или Главой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района, путем размещения их текстов в общедоступных местах на стендах в 10-дневный срок со дня их принятия (издания), обеспечивающем возможность ознакомления с ними граждан, за исключением муниципальных правовых актов или их отдельных</w:t>
      </w:r>
      <w:proofErr w:type="gram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положений, содержащих сведения, распространение которых ограничено федеральным законом.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color w:val="000000"/>
          <w:sz w:val="27"/>
          <w:szCs w:val="27"/>
          <w:lang w:eastAsia="ru-RU" w:bidi="ar-SA"/>
        </w:rPr>
        <w:t>2. Обнародование муниципальных правовых актов производить на информационных стендах, расположенных: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1-й - здание Администрации 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сельсовета, с</w:t>
      </w:r>
      <w:proofErr w:type="gram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.В</w:t>
      </w:r>
      <w:proofErr w:type="gram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ерхний 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Реутец</w:t>
      </w:r>
      <w:proofErr w:type="spellEnd"/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2-й - здание магазина ПО «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», 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.Р</w:t>
      </w:r>
      <w:proofErr w:type="gram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еутчанский</w:t>
      </w:r>
      <w:proofErr w:type="spellEnd"/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3-й – здание МКУК «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Любачанский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СДК», 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.Л</w:t>
      </w:r>
      <w:proofErr w:type="gram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юбач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4-й – здание магазина ПО «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 с. 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Гахово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5-й - здание магазина ПО «</w:t>
      </w:r>
      <w:proofErr w:type="spellStart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» с.1-й Липовец</w:t>
      </w:r>
      <w:r w:rsidRPr="00872E3C">
        <w:rPr>
          <w:rFonts w:ascii="Times New Roman CYR" w:hAnsi="Times New Roman CYR" w:cs="Tahoma"/>
          <w:color w:val="000000"/>
          <w:sz w:val="12"/>
          <w:szCs w:val="12"/>
          <w:lang w:eastAsia="ru-RU" w:bidi="ar-SA"/>
        </w:rPr>
        <w:t>.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3. </w:t>
      </w:r>
      <w:proofErr w:type="gram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своевременностью и достоверностью обнародования муниципальных правовых актов, порядком ознакомления с указанными актами, снятыми со стендов, другие гарантии доступности каждому жителю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муниципальных правовых актов возложить на Председателя Собрания депутатов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Главу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72E3C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72E3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872E3C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872E3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872E3C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13:40. Последнее изменение: 26.09.2019 13:40.</w:t>
      </w:r>
    </w:p>
    <w:p w:rsidR="00872E3C" w:rsidRPr="00872E3C" w:rsidRDefault="00872E3C" w:rsidP="00872E3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872E3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872E3C" w:rsidRPr="00872E3C" w:rsidTr="00872E3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72E3C" w:rsidRPr="00872E3C" w:rsidRDefault="00872E3C" w:rsidP="00872E3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872E3C">
                <w:rPr>
                  <w:rFonts w:cs="Times New Roman"/>
                  <w:color w:val="AAAAAA"/>
                  <w:u w:val="single"/>
                  <w:lang w:eastAsia="ru-RU" w:bidi="ar-SA"/>
                </w:rPr>
                <w:t xml:space="preserve">© 2009-2023 Областное государственное унитарное предприятие «Информационный </w:t>
              </w:r>
              <w:r w:rsidRPr="00872E3C">
                <w:rPr>
                  <w:rFonts w:cs="Times New Roman"/>
                  <w:color w:val="AAAAAA"/>
                  <w:u w:val="single"/>
                  <w:lang w:eastAsia="ru-RU" w:bidi="ar-SA"/>
                </w:rPr>
                <w:lastRenderedPageBreak/>
                <w:t>центр «Регион-Курск»</w:t>
              </w:r>
            </w:hyperlink>
            <w:r w:rsidRPr="00872E3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72E3C" w:rsidRPr="00872E3C" w:rsidRDefault="00872E3C" w:rsidP="00872E3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872E3C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872E3C">
              <w:rPr>
                <w:rFonts w:cs="Times New Roman"/>
                <w:lang w:eastAsia="ru-RU" w:bidi="ar-SA"/>
              </w:rPr>
              <w:br/>
            </w:r>
            <w:proofErr w:type="spellStart"/>
            <w:r w:rsidRPr="00872E3C">
              <w:rPr>
                <w:rFonts w:cs="Times New Roman"/>
                <w:lang w:eastAsia="ru-RU" w:bidi="ar-SA"/>
              </w:rPr>
              <w:lastRenderedPageBreak/>
              <w:t>E-mail</w:t>
            </w:r>
            <w:proofErr w:type="spellEnd"/>
            <w:r w:rsidRPr="00872E3C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872E3C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64718E" w:rsidRPr="00872E3C" w:rsidRDefault="0064718E" w:rsidP="00872E3C"/>
    <w:sectPr w:rsidR="0064718E" w:rsidRPr="00872E3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1"/>
  </w:num>
  <w:num w:numId="5">
    <w:abstractNumId w:val="8"/>
  </w:num>
  <w:num w:numId="6">
    <w:abstractNumId w:val="11"/>
  </w:num>
  <w:num w:numId="7">
    <w:abstractNumId w:val="24"/>
  </w:num>
  <w:num w:numId="8">
    <w:abstractNumId w:val="9"/>
  </w:num>
  <w:num w:numId="9">
    <w:abstractNumId w:val="16"/>
  </w:num>
  <w:num w:numId="10">
    <w:abstractNumId w:val="15"/>
  </w:num>
  <w:num w:numId="11">
    <w:abstractNumId w:val="25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23"/>
  </w:num>
  <w:num w:numId="19">
    <w:abstractNumId w:val="22"/>
  </w:num>
  <w:num w:numId="20">
    <w:abstractNumId w:val="18"/>
  </w:num>
  <w:num w:numId="21">
    <w:abstractNumId w:val="17"/>
  </w:num>
  <w:num w:numId="22">
    <w:abstractNumId w:val="0"/>
  </w:num>
  <w:num w:numId="23">
    <w:abstractNumId w:val="12"/>
  </w:num>
  <w:num w:numId="24">
    <w:abstractNumId w:val="20"/>
  </w:num>
  <w:num w:numId="25">
    <w:abstractNumId w:val="28"/>
  </w:num>
  <w:num w:numId="26">
    <w:abstractNumId w:val="3"/>
  </w:num>
  <w:num w:numId="27">
    <w:abstractNumId w:val="26"/>
  </w:num>
  <w:num w:numId="28">
    <w:abstractNumId w:val="19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F484C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4718E"/>
    <w:rsid w:val="006500FA"/>
    <w:rsid w:val="00671C24"/>
    <w:rsid w:val="006E2FA3"/>
    <w:rsid w:val="007A4FC6"/>
    <w:rsid w:val="007E4F41"/>
    <w:rsid w:val="00872E3C"/>
    <w:rsid w:val="009E7089"/>
    <w:rsid w:val="00A14298"/>
    <w:rsid w:val="00A27DDD"/>
    <w:rsid w:val="00AD516C"/>
    <w:rsid w:val="00B07F74"/>
    <w:rsid w:val="00B32CF8"/>
    <w:rsid w:val="00CE03B9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</cp:revision>
  <dcterms:created xsi:type="dcterms:W3CDTF">2023-10-01T10:30:00Z</dcterms:created>
  <dcterms:modified xsi:type="dcterms:W3CDTF">2023-10-01T12:09:00Z</dcterms:modified>
</cp:coreProperties>
</file>