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85" w:rsidRPr="00856385" w:rsidRDefault="00856385" w:rsidP="00856385">
      <w:pPr>
        <w:pStyle w:val="ConsTitle"/>
        <w:widowControl/>
        <w:ind w:right="0"/>
        <w:jc w:val="center"/>
        <w:rPr>
          <w:rFonts w:ascii="Times New Roman" w:hAnsi="Times New Roman"/>
          <w:sz w:val="32"/>
          <w:szCs w:val="32"/>
        </w:rPr>
      </w:pPr>
      <w:r w:rsidRPr="00856385">
        <w:rPr>
          <w:rFonts w:ascii="Times New Roman" w:hAnsi="Times New Roman"/>
          <w:sz w:val="32"/>
          <w:szCs w:val="32"/>
        </w:rPr>
        <w:t>СОБРАНИЕ ДЕПУТАТОВ</w:t>
      </w:r>
    </w:p>
    <w:p w:rsidR="00856385" w:rsidRPr="00856385" w:rsidRDefault="00856385" w:rsidP="00856385">
      <w:pPr>
        <w:pStyle w:val="ConsTitle"/>
        <w:widowControl/>
        <w:ind w:right="0"/>
        <w:jc w:val="center"/>
        <w:rPr>
          <w:rFonts w:ascii="Times New Roman" w:hAnsi="Times New Roman"/>
          <w:sz w:val="32"/>
          <w:szCs w:val="32"/>
        </w:rPr>
      </w:pPr>
      <w:r w:rsidRPr="00856385">
        <w:rPr>
          <w:rFonts w:ascii="Times New Roman" w:hAnsi="Times New Roman"/>
          <w:sz w:val="32"/>
          <w:szCs w:val="32"/>
        </w:rPr>
        <w:t>ВЫШНЕРЕУТЧАНСКОГО СЕЛЬСОВЕТА</w:t>
      </w:r>
    </w:p>
    <w:p w:rsidR="00856385" w:rsidRPr="00856385" w:rsidRDefault="00856385" w:rsidP="00856385">
      <w:pPr>
        <w:pStyle w:val="ConsTitle"/>
        <w:widowControl/>
        <w:ind w:right="0"/>
        <w:jc w:val="center"/>
        <w:rPr>
          <w:rFonts w:ascii="Times New Roman" w:hAnsi="Times New Roman"/>
          <w:sz w:val="32"/>
          <w:szCs w:val="32"/>
        </w:rPr>
      </w:pPr>
      <w:r w:rsidRPr="00856385">
        <w:rPr>
          <w:rFonts w:ascii="Times New Roman" w:hAnsi="Times New Roman"/>
          <w:sz w:val="32"/>
          <w:szCs w:val="32"/>
        </w:rPr>
        <w:t>МЕДВЕНСКОГО РАЙОНА</w:t>
      </w:r>
    </w:p>
    <w:p w:rsidR="00856385" w:rsidRDefault="00856385" w:rsidP="00856385">
      <w:pPr>
        <w:pStyle w:val="ConsTitle"/>
        <w:widowControl/>
        <w:ind w:right="0"/>
        <w:jc w:val="center"/>
        <w:rPr>
          <w:rFonts w:ascii="Times New Roman" w:hAnsi="Times New Roman"/>
          <w:sz w:val="32"/>
          <w:szCs w:val="32"/>
        </w:rPr>
      </w:pPr>
      <w:r w:rsidRPr="00856385">
        <w:rPr>
          <w:rFonts w:ascii="Times New Roman" w:hAnsi="Times New Roman"/>
          <w:sz w:val="32"/>
          <w:szCs w:val="32"/>
        </w:rPr>
        <w:t>КУРСКОЙ ОБЛАСТИ</w:t>
      </w:r>
    </w:p>
    <w:p w:rsidR="00856385" w:rsidRPr="00856385" w:rsidRDefault="00856385" w:rsidP="00856385">
      <w:pPr>
        <w:pStyle w:val="ConsTitle"/>
        <w:widowControl/>
        <w:ind w:right="0"/>
        <w:jc w:val="center"/>
        <w:rPr>
          <w:rFonts w:ascii="Times New Roman" w:hAnsi="Times New Roman"/>
          <w:sz w:val="32"/>
          <w:szCs w:val="32"/>
        </w:rPr>
      </w:pPr>
    </w:p>
    <w:p w:rsidR="00856385" w:rsidRPr="00856385" w:rsidRDefault="00856385" w:rsidP="00856385">
      <w:pPr>
        <w:pStyle w:val="ConsTitle"/>
        <w:widowControl/>
        <w:ind w:right="0"/>
        <w:jc w:val="center"/>
        <w:rPr>
          <w:rFonts w:ascii="Times New Roman" w:hAnsi="Times New Roman"/>
          <w:sz w:val="32"/>
          <w:szCs w:val="32"/>
        </w:rPr>
      </w:pPr>
      <w:r w:rsidRPr="00856385">
        <w:rPr>
          <w:rFonts w:ascii="Times New Roman" w:hAnsi="Times New Roman"/>
          <w:sz w:val="32"/>
          <w:szCs w:val="32"/>
        </w:rPr>
        <w:t>ПРОЕКТ РЕШЕНИЯ</w:t>
      </w:r>
    </w:p>
    <w:p w:rsidR="00856385" w:rsidRPr="00856385" w:rsidRDefault="00856385" w:rsidP="00856385">
      <w:pPr>
        <w:pStyle w:val="ConsTitle"/>
        <w:widowControl/>
        <w:ind w:right="0"/>
        <w:jc w:val="center"/>
        <w:rPr>
          <w:rFonts w:ascii="Times New Roman" w:hAnsi="Times New Roman"/>
          <w:sz w:val="32"/>
          <w:szCs w:val="32"/>
        </w:rPr>
      </w:pPr>
      <w:r w:rsidRPr="00856385">
        <w:rPr>
          <w:rFonts w:ascii="Times New Roman" w:hAnsi="Times New Roman"/>
          <w:sz w:val="32"/>
          <w:szCs w:val="32"/>
        </w:rPr>
        <w:t xml:space="preserve">от 2022 года № </w:t>
      </w:r>
    </w:p>
    <w:p w:rsidR="00856385" w:rsidRPr="00856385" w:rsidRDefault="00856385" w:rsidP="00856385">
      <w:pPr>
        <w:widowControl/>
        <w:suppressAutoHyphens w:val="0"/>
        <w:autoSpaceDN/>
        <w:spacing w:before="100" w:beforeAutospacing="1"/>
        <w:ind w:right="3686"/>
        <w:textAlignment w:val="auto"/>
        <w:rPr>
          <w:rFonts w:eastAsia="Times New Roman" w:cs="Times New Roman"/>
          <w:color w:val="auto"/>
          <w:kern w:val="0"/>
        </w:rPr>
      </w:pPr>
      <w:r w:rsidRPr="00856385">
        <w:rPr>
          <w:rFonts w:eastAsia="Times New Roman" w:cs="Times New Roman"/>
          <w:b/>
          <w:bCs/>
          <w:color w:val="auto"/>
          <w:kern w:val="0"/>
          <w:sz w:val="22"/>
          <w:szCs w:val="22"/>
        </w:rPr>
        <w:t>Об утверждении положения об организации деятельности органов местного самоуправления му</w:t>
      </w:r>
      <w:r>
        <w:rPr>
          <w:rFonts w:eastAsia="Times New Roman" w:cs="Times New Roman"/>
          <w:b/>
          <w:bCs/>
          <w:color w:val="auto"/>
          <w:kern w:val="0"/>
          <w:sz w:val="22"/>
          <w:szCs w:val="22"/>
        </w:rPr>
        <w:t>ниципального образования «</w:t>
      </w:r>
      <w:proofErr w:type="spellStart"/>
      <w:r>
        <w:rPr>
          <w:rFonts w:eastAsia="Times New Roman" w:cs="Times New Roman"/>
          <w:b/>
          <w:bCs/>
          <w:color w:val="auto"/>
          <w:kern w:val="0"/>
          <w:sz w:val="22"/>
          <w:szCs w:val="22"/>
        </w:rPr>
        <w:t>Вышнереутча</w:t>
      </w:r>
      <w:r w:rsidRPr="00856385">
        <w:rPr>
          <w:rFonts w:eastAsia="Times New Roman" w:cs="Times New Roman"/>
          <w:b/>
          <w:bCs/>
          <w:color w:val="auto"/>
          <w:kern w:val="0"/>
          <w:sz w:val="22"/>
          <w:szCs w:val="22"/>
        </w:rPr>
        <w:t>нский</w:t>
      </w:r>
      <w:proofErr w:type="spellEnd"/>
      <w:r w:rsidRPr="00856385">
        <w:rPr>
          <w:rFonts w:eastAsia="Times New Roman" w:cs="Times New Roman"/>
          <w:b/>
          <w:bCs/>
          <w:color w:val="auto"/>
          <w:kern w:val="0"/>
          <w:sz w:val="22"/>
          <w:szCs w:val="22"/>
        </w:rPr>
        <w:t xml:space="preserve"> сельсовет» </w:t>
      </w:r>
      <w:proofErr w:type="spellStart"/>
      <w:r w:rsidRPr="00856385">
        <w:rPr>
          <w:rFonts w:eastAsia="Times New Roman" w:cs="Times New Roman"/>
          <w:b/>
          <w:bCs/>
          <w:color w:val="auto"/>
          <w:kern w:val="0"/>
          <w:sz w:val="22"/>
          <w:szCs w:val="22"/>
        </w:rPr>
        <w:t>Медвенского</w:t>
      </w:r>
      <w:proofErr w:type="spellEnd"/>
      <w:r w:rsidRPr="00856385">
        <w:rPr>
          <w:rFonts w:eastAsia="Times New Roman" w:cs="Times New Roman"/>
          <w:b/>
          <w:bCs/>
          <w:color w:val="auto"/>
          <w:kern w:val="0"/>
          <w:sz w:val="22"/>
          <w:szCs w:val="22"/>
        </w:rPr>
        <w:t xml:space="preserve"> района Курской области по выявлению бесхозяйного недвижимого имущества и принятию его в муниципальную собственность</w:t>
      </w:r>
    </w:p>
    <w:p w:rsidR="00856385" w:rsidRPr="00856385" w:rsidRDefault="00856385" w:rsidP="00856385">
      <w:pPr>
        <w:ind w:firstLine="709"/>
        <w:jc w:val="both"/>
        <w:rPr>
          <w:kern w:val="0"/>
        </w:rPr>
      </w:pPr>
    </w:p>
    <w:p w:rsidR="00856385" w:rsidRPr="00856385" w:rsidRDefault="00856385" w:rsidP="00856385">
      <w:pPr>
        <w:ind w:firstLine="709"/>
        <w:jc w:val="both"/>
        <w:rPr>
          <w:kern w:val="0"/>
        </w:rPr>
      </w:pPr>
    </w:p>
    <w:p w:rsidR="00856385" w:rsidRPr="00D51405" w:rsidRDefault="00856385" w:rsidP="00856385">
      <w:pPr>
        <w:ind w:firstLine="709"/>
        <w:jc w:val="both"/>
        <w:rPr>
          <w:kern w:val="0"/>
          <w:sz w:val="26"/>
          <w:szCs w:val="26"/>
        </w:rPr>
      </w:pPr>
      <w:proofErr w:type="gramStart"/>
      <w:r w:rsidRPr="00D51405">
        <w:rPr>
          <w:kern w:val="0"/>
          <w:sz w:val="26"/>
          <w:szCs w:val="26"/>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D51405">
        <w:rPr>
          <w:kern w:val="0"/>
          <w:sz w:val="26"/>
          <w:szCs w:val="26"/>
        </w:rPr>
        <w:t xml:space="preserve">), </w:t>
      </w:r>
      <w:proofErr w:type="gramStart"/>
      <w:r w:rsidRPr="00D51405">
        <w:rPr>
          <w:kern w:val="0"/>
          <w:sz w:val="26"/>
          <w:szCs w:val="26"/>
        </w:rPr>
        <w:t>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w:t>
      </w:r>
      <w:proofErr w:type="spellStart"/>
      <w:r w:rsidRPr="00D51405">
        <w:rPr>
          <w:kern w:val="0"/>
          <w:sz w:val="26"/>
          <w:szCs w:val="26"/>
        </w:rPr>
        <w:t>Вышнереутчанский</w:t>
      </w:r>
      <w:proofErr w:type="spellEnd"/>
      <w:r w:rsidRPr="00D51405">
        <w:rPr>
          <w:kern w:val="0"/>
          <w:sz w:val="26"/>
          <w:szCs w:val="26"/>
        </w:rPr>
        <w:t xml:space="preserve"> сельсовет» </w:t>
      </w:r>
      <w:proofErr w:type="spellStart"/>
      <w:r w:rsidRPr="00D51405">
        <w:rPr>
          <w:kern w:val="0"/>
          <w:sz w:val="26"/>
          <w:szCs w:val="26"/>
        </w:rPr>
        <w:t>Медвенского</w:t>
      </w:r>
      <w:proofErr w:type="spellEnd"/>
      <w:r w:rsidRPr="00D51405">
        <w:rPr>
          <w:kern w:val="0"/>
          <w:sz w:val="26"/>
          <w:szCs w:val="26"/>
        </w:rPr>
        <w:t xml:space="preserve"> района Курской области, Собрание депутатов </w:t>
      </w:r>
      <w:proofErr w:type="spellStart"/>
      <w:r w:rsidRPr="00D51405">
        <w:rPr>
          <w:kern w:val="0"/>
          <w:sz w:val="26"/>
          <w:szCs w:val="26"/>
        </w:rPr>
        <w:t>Вышнереутчанского</w:t>
      </w:r>
      <w:proofErr w:type="spellEnd"/>
      <w:r w:rsidRPr="00D51405">
        <w:rPr>
          <w:kern w:val="0"/>
          <w:sz w:val="26"/>
          <w:szCs w:val="26"/>
        </w:rPr>
        <w:t xml:space="preserve"> сельсовета </w:t>
      </w:r>
      <w:proofErr w:type="spellStart"/>
      <w:r w:rsidRPr="00D51405">
        <w:rPr>
          <w:kern w:val="0"/>
          <w:sz w:val="26"/>
          <w:szCs w:val="26"/>
        </w:rPr>
        <w:t>Медвенского</w:t>
      </w:r>
      <w:proofErr w:type="spellEnd"/>
      <w:r w:rsidRPr="00D51405">
        <w:rPr>
          <w:kern w:val="0"/>
          <w:sz w:val="26"/>
          <w:szCs w:val="26"/>
        </w:rPr>
        <w:t xml:space="preserve"> района РЕШИЛО: </w:t>
      </w:r>
      <w:proofErr w:type="gramEnd"/>
    </w:p>
    <w:p w:rsidR="00856385" w:rsidRPr="00D51405" w:rsidRDefault="00856385" w:rsidP="00856385">
      <w:pPr>
        <w:ind w:firstLine="709"/>
        <w:jc w:val="both"/>
        <w:rPr>
          <w:kern w:val="0"/>
          <w:sz w:val="26"/>
          <w:szCs w:val="26"/>
        </w:rPr>
      </w:pPr>
      <w:r w:rsidRPr="00D51405">
        <w:rPr>
          <w:kern w:val="0"/>
          <w:sz w:val="26"/>
          <w:szCs w:val="26"/>
        </w:rPr>
        <w:t>1.Утвердить прилагаемое Положение об организации деятельности органов местного самоуправления муниципального образования «</w:t>
      </w:r>
      <w:proofErr w:type="spellStart"/>
      <w:r w:rsidRPr="00D51405">
        <w:rPr>
          <w:kern w:val="0"/>
          <w:sz w:val="26"/>
          <w:szCs w:val="26"/>
        </w:rPr>
        <w:t>Вышнереутчанский</w:t>
      </w:r>
      <w:proofErr w:type="spellEnd"/>
      <w:r w:rsidRPr="00D51405">
        <w:rPr>
          <w:kern w:val="0"/>
          <w:sz w:val="26"/>
          <w:szCs w:val="26"/>
        </w:rPr>
        <w:t xml:space="preserve"> сельсовет» </w:t>
      </w:r>
      <w:proofErr w:type="spellStart"/>
      <w:r w:rsidRPr="00D51405">
        <w:rPr>
          <w:kern w:val="0"/>
          <w:sz w:val="26"/>
          <w:szCs w:val="26"/>
        </w:rPr>
        <w:t>Медвенского</w:t>
      </w:r>
      <w:proofErr w:type="spellEnd"/>
      <w:r w:rsidRPr="00D51405">
        <w:rPr>
          <w:kern w:val="0"/>
          <w:sz w:val="26"/>
          <w:szCs w:val="26"/>
        </w:rPr>
        <w:t xml:space="preserve"> района Курской области по выявлению бесхозяйного недвижимого имущества и принятию его в муниципальную собственность.</w:t>
      </w:r>
    </w:p>
    <w:p w:rsidR="00856385" w:rsidRPr="00D51405" w:rsidRDefault="00856385" w:rsidP="00856385">
      <w:pPr>
        <w:ind w:firstLine="709"/>
        <w:jc w:val="both"/>
        <w:rPr>
          <w:kern w:val="0"/>
          <w:sz w:val="26"/>
          <w:szCs w:val="26"/>
        </w:rPr>
      </w:pPr>
      <w:r w:rsidRPr="00D51405">
        <w:rPr>
          <w:kern w:val="0"/>
          <w:sz w:val="26"/>
          <w:szCs w:val="26"/>
        </w:rPr>
        <w:t>2. Настоящее решение вступает в силу со дня его подписания и подлежит обнародованию в установленном Уставом порядке и размещению на официальном сайте муниципального образования «</w:t>
      </w:r>
      <w:proofErr w:type="spellStart"/>
      <w:r w:rsidRPr="00D51405">
        <w:rPr>
          <w:kern w:val="0"/>
          <w:sz w:val="26"/>
          <w:szCs w:val="26"/>
        </w:rPr>
        <w:t>Вышнереутчанский</w:t>
      </w:r>
      <w:proofErr w:type="spellEnd"/>
      <w:r w:rsidRPr="00D51405">
        <w:rPr>
          <w:kern w:val="0"/>
          <w:sz w:val="26"/>
          <w:szCs w:val="26"/>
        </w:rPr>
        <w:t xml:space="preserve"> сельсовет» </w:t>
      </w:r>
      <w:proofErr w:type="spellStart"/>
      <w:r w:rsidRPr="00D51405">
        <w:rPr>
          <w:kern w:val="0"/>
          <w:sz w:val="26"/>
          <w:szCs w:val="26"/>
        </w:rPr>
        <w:t>Медвенского</w:t>
      </w:r>
      <w:proofErr w:type="spellEnd"/>
      <w:r w:rsidRPr="00D51405">
        <w:rPr>
          <w:kern w:val="0"/>
          <w:sz w:val="26"/>
          <w:szCs w:val="26"/>
        </w:rPr>
        <w:t xml:space="preserve"> района Курской области в сети Интернет. </w:t>
      </w:r>
    </w:p>
    <w:p w:rsidR="00856385" w:rsidRDefault="00856385" w:rsidP="00856385">
      <w:pPr>
        <w:ind w:firstLine="709"/>
        <w:jc w:val="both"/>
        <w:rPr>
          <w:kern w:val="0"/>
          <w:sz w:val="26"/>
          <w:szCs w:val="26"/>
        </w:rPr>
      </w:pPr>
    </w:p>
    <w:p w:rsidR="00D51405" w:rsidRDefault="00D51405" w:rsidP="00856385">
      <w:pPr>
        <w:ind w:firstLine="709"/>
        <w:jc w:val="both"/>
        <w:rPr>
          <w:kern w:val="0"/>
          <w:sz w:val="26"/>
          <w:szCs w:val="26"/>
        </w:rPr>
      </w:pPr>
    </w:p>
    <w:p w:rsidR="00D51405" w:rsidRPr="00D51405" w:rsidRDefault="00D51405" w:rsidP="00856385">
      <w:pPr>
        <w:ind w:firstLine="709"/>
        <w:jc w:val="both"/>
        <w:rPr>
          <w:kern w:val="0"/>
          <w:sz w:val="26"/>
          <w:szCs w:val="26"/>
        </w:rPr>
      </w:pPr>
    </w:p>
    <w:p w:rsidR="00D51405" w:rsidRPr="00D51405" w:rsidRDefault="00D51405" w:rsidP="00D51405">
      <w:pPr>
        <w:rPr>
          <w:sz w:val="26"/>
          <w:szCs w:val="26"/>
        </w:rPr>
      </w:pPr>
      <w:r w:rsidRPr="00D51405">
        <w:rPr>
          <w:sz w:val="26"/>
          <w:szCs w:val="26"/>
        </w:rPr>
        <w:t>Председатель Собрания депутатов</w:t>
      </w:r>
    </w:p>
    <w:p w:rsidR="00D51405" w:rsidRPr="00D51405" w:rsidRDefault="00D51405" w:rsidP="00D51405">
      <w:pPr>
        <w:rPr>
          <w:sz w:val="26"/>
          <w:szCs w:val="26"/>
        </w:rPr>
      </w:pPr>
      <w:proofErr w:type="spellStart"/>
      <w:r w:rsidRPr="00D51405">
        <w:rPr>
          <w:sz w:val="26"/>
          <w:szCs w:val="26"/>
        </w:rPr>
        <w:t>Вышнереутчанского</w:t>
      </w:r>
      <w:proofErr w:type="spellEnd"/>
      <w:r w:rsidRPr="00D51405">
        <w:rPr>
          <w:sz w:val="26"/>
          <w:szCs w:val="26"/>
        </w:rPr>
        <w:t xml:space="preserve"> сельсовета</w:t>
      </w:r>
    </w:p>
    <w:p w:rsidR="00D51405" w:rsidRPr="00D51405" w:rsidRDefault="00D51405" w:rsidP="00D51405">
      <w:pPr>
        <w:rPr>
          <w:sz w:val="26"/>
          <w:szCs w:val="26"/>
        </w:rPr>
      </w:pPr>
      <w:r w:rsidRPr="00D51405">
        <w:rPr>
          <w:sz w:val="26"/>
          <w:szCs w:val="26"/>
        </w:rPr>
        <w:t xml:space="preserve"> </w:t>
      </w:r>
      <w:proofErr w:type="spellStart"/>
      <w:r w:rsidRPr="00D51405">
        <w:rPr>
          <w:sz w:val="26"/>
          <w:szCs w:val="26"/>
        </w:rPr>
        <w:t>Медвенского</w:t>
      </w:r>
      <w:proofErr w:type="spellEnd"/>
      <w:r w:rsidRPr="00D51405">
        <w:rPr>
          <w:sz w:val="26"/>
          <w:szCs w:val="26"/>
        </w:rPr>
        <w:t xml:space="preserve"> района                                                                           </w:t>
      </w:r>
      <w:proofErr w:type="spellStart"/>
      <w:r w:rsidRPr="00D51405">
        <w:rPr>
          <w:sz w:val="26"/>
          <w:szCs w:val="26"/>
        </w:rPr>
        <w:t>А.И.Гахов</w:t>
      </w:r>
      <w:proofErr w:type="spellEnd"/>
    </w:p>
    <w:p w:rsidR="00D51405" w:rsidRPr="00D51405" w:rsidRDefault="00D51405" w:rsidP="00D51405">
      <w:pPr>
        <w:rPr>
          <w:sz w:val="26"/>
          <w:szCs w:val="26"/>
        </w:rPr>
      </w:pPr>
    </w:p>
    <w:p w:rsidR="00D51405" w:rsidRPr="00D51405" w:rsidRDefault="00D51405" w:rsidP="00D51405">
      <w:pPr>
        <w:rPr>
          <w:sz w:val="26"/>
          <w:szCs w:val="26"/>
        </w:rPr>
      </w:pPr>
      <w:r w:rsidRPr="00D51405">
        <w:rPr>
          <w:sz w:val="26"/>
          <w:szCs w:val="26"/>
        </w:rPr>
        <w:t xml:space="preserve">Глава </w:t>
      </w:r>
      <w:proofErr w:type="spellStart"/>
      <w:r w:rsidRPr="00D51405">
        <w:rPr>
          <w:sz w:val="26"/>
          <w:szCs w:val="26"/>
        </w:rPr>
        <w:t>Вышнереутчанского</w:t>
      </w:r>
      <w:proofErr w:type="spellEnd"/>
      <w:r w:rsidRPr="00D51405">
        <w:rPr>
          <w:sz w:val="26"/>
          <w:szCs w:val="26"/>
        </w:rPr>
        <w:t xml:space="preserve"> сельсовета</w:t>
      </w:r>
    </w:p>
    <w:p w:rsidR="00D51405" w:rsidRPr="00D51405" w:rsidRDefault="00D51405" w:rsidP="00D51405">
      <w:pPr>
        <w:rPr>
          <w:sz w:val="26"/>
          <w:szCs w:val="26"/>
        </w:rPr>
      </w:pPr>
      <w:proofErr w:type="spellStart"/>
      <w:r w:rsidRPr="00D51405">
        <w:rPr>
          <w:sz w:val="26"/>
          <w:szCs w:val="26"/>
        </w:rPr>
        <w:t>Медвенского</w:t>
      </w:r>
      <w:proofErr w:type="spellEnd"/>
      <w:r w:rsidRPr="00D51405">
        <w:rPr>
          <w:sz w:val="26"/>
          <w:szCs w:val="26"/>
        </w:rPr>
        <w:t xml:space="preserve"> района                                                                             А.Г.Якунин</w:t>
      </w:r>
    </w:p>
    <w:p w:rsidR="00856385" w:rsidRPr="00856385" w:rsidRDefault="00856385" w:rsidP="00856385">
      <w:pPr>
        <w:ind w:firstLine="709"/>
        <w:jc w:val="right"/>
        <w:rPr>
          <w:color w:val="auto"/>
          <w:kern w:val="0"/>
        </w:rPr>
      </w:pPr>
      <w:r w:rsidRPr="00856385">
        <w:rPr>
          <w:color w:val="auto"/>
          <w:kern w:val="0"/>
        </w:rPr>
        <w:lastRenderedPageBreak/>
        <w:t>Утверждено</w:t>
      </w:r>
    </w:p>
    <w:p w:rsidR="00856385" w:rsidRPr="00856385" w:rsidRDefault="00856385" w:rsidP="00856385">
      <w:pPr>
        <w:ind w:firstLine="709"/>
        <w:jc w:val="right"/>
        <w:rPr>
          <w:color w:val="auto"/>
          <w:kern w:val="0"/>
        </w:rPr>
      </w:pPr>
      <w:r w:rsidRPr="00856385">
        <w:rPr>
          <w:color w:val="auto"/>
          <w:kern w:val="0"/>
        </w:rPr>
        <w:t>решением Собрания депутатов</w:t>
      </w:r>
    </w:p>
    <w:p w:rsidR="00856385" w:rsidRPr="00856385" w:rsidRDefault="00856385" w:rsidP="00856385">
      <w:pPr>
        <w:ind w:firstLine="709"/>
        <w:jc w:val="right"/>
        <w:rPr>
          <w:color w:val="auto"/>
          <w:kern w:val="0"/>
        </w:rPr>
      </w:pPr>
      <w:proofErr w:type="spellStart"/>
      <w:r>
        <w:rPr>
          <w:color w:val="auto"/>
          <w:kern w:val="0"/>
        </w:rPr>
        <w:t>Вышнереуча</w:t>
      </w:r>
      <w:r w:rsidRPr="00856385">
        <w:rPr>
          <w:color w:val="auto"/>
          <w:kern w:val="0"/>
        </w:rPr>
        <w:t>нского</w:t>
      </w:r>
      <w:proofErr w:type="spellEnd"/>
      <w:r w:rsidRPr="00856385">
        <w:rPr>
          <w:color w:val="auto"/>
          <w:kern w:val="0"/>
        </w:rPr>
        <w:t xml:space="preserve"> сельсовета</w:t>
      </w:r>
    </w:p>
    <w:p w:rsidR="00856385" w:rsidRPr="00856385" w:rsidRDefault="00856385" w:rsidP="00856385">
      <w:pPr>
        <w:ind w:firstLine="709"/>
        <w:jc w:val="right"/>
        <w:rPr>
          <w:color w:val="auto"/>
          <w:kern w:val="0"/>
        </w:rPr>
      </w:pPr>
      <w:proofErr w:type="spellStart"/>
      <w:r w:rsidRPr="00856385">
        <w:rPr>
          <w:color w:val="auto"/>
          <w:kern w:val="0"/>
        </w:rPr>
        <w:t>Медвенского</w:t>
      </w:r>
      <w:proofErr w:type="spellEnd"/>
      <w:r w:rsidRPr="00856385">
        <w:rPr>
          <w:color w:val="auto"/>
          <w:kern w:val="0"/>
        </w:rPr>
        <w:t xml:space="preserve"> района </w:t>
      </w:r>
    </w:p>
    <w:p w:rsidR="00856385" w:rsidRPr="00856385" w:rsidRDefault="00856385" w:rsidP="00856385">
      <w:pPr>
        <w:ind w:firstLine="709"/>
        <w:jc w:val="right"/>
        <w:rPr>
          <w:color w:val="auto"/>
          <w:kern w:val="0"/>
        </w:rPr>
      </w:pPr>
      <w:r w:rsidRPr="00856385">
        <w:rPr>
          <w:color w:val="auto"/>
          <w:kern w:val="0"/>
        </w:rPr>
        <w:t xml:space="preserve">от № </w:t>
      </w:r>
    </w:p>
    <w:p w:rsidR="00856385" w:rsidRPr="00856385" w:rsidRDefault="00856385" w:rsidP="00856385">
      <w:pPr>
        <w:ind w:firstLine="709"/>
        <w:jc w:val="both"/>
        <w:rPr>
          <w:color w:val="auto"/>
          <w:kern w:val="0"/>
        </w:rPr>
      </w:pPr>
    </w:p>
    <w:p w:rsidR="00856385" w:rsidRPr="00856385" w:rsidRDefault="00856385" w:rsidP="00856385">
      <w:pPr>
        <w:ind w:firstLine="709"/>
        <w:jc w:val="both"/>
        <w:rPr>
          <w:kern w:val="0"/>
        </w:rPr>
      </w:pPr>
    </w:p>
    <w:p w:rsidR="00856385" w:rsidRPr="00856385" w:rsidRDefault="00856385" w:rsidP="00856385">
      <w:pPr>
        <w:ind w:firstLine="709"/>
        <w:jc w:val="center"/>
        <w:rPr>
          <w:kern w:val="0"/>
        </w:rPr>
      </w:pPr>
      <w:r w:rsidRPr="00856385">
        <w:rPr>
          <w:b/>
          <w:bCs/>
          <w:kern w:val="0"/>
        </w:rPr>
        <w:t>Положение</w:t>
      </w:r>
    </w:p>
    <w:p w:rsidR="00856385" w:rsidRPr="00856385" w:rsidRDefault="00856385" w:rsidP="00856385">
      <w:pPr>
        <w:ind w:firstLine="709"/>
        <w:jc w:val="center"/>
        <w:rPr>
          <w:kern w:val="0"/>
        </w:rPr>
      </w:pPr>
      <w:r w:rsidRPr="00856385">
        <w:rPr>
          <w:b/>
          <w:bCs/>
          <w:kern w:val="0"/>
        </w:rPr>
        <w:t>об организации деятельности органов местного самоуправления муниципального образования «</w:t>
      </w:r>
      <w:proofErr w:type="spellStart"/>
      <w:r>
        <w:rPr>
          <w:b/>
          <w:bCs/>
          <w:kern w:val="0"/>
        </w:rPr>
        <w:t>Вышнереутчанск</w:t>
      </w:r>
      <w:r w:rsidRPr="00856385">
        <w:rPr>
          <w:b/>
          <w:bCs/>
          <w:kern w:val="0"/>
        </w:rPr>
        <w:t>ий</w:t>
      </w:r>
      <w:proofErr w:type="spellEnd"/>
      <w:r w:rsidRPr="00856385">
        <w:rPr>
          <w:b/>
          <w:bCs/>
          <w:kern w:val="0"/>
        </w:rPr>
        <w:t xml:space="preserve"> сельсовет» </w:t>
      </w:r>
      <w:proofErr w:type="spellStart"/>
      <w:r w:rsidRPr="00856385">
        <w:rPr>
          <w:b/>
          <w:bCs/>
          <w:kern w:val="0"/>
        </w:rPr>
        <w:t>Медвенского</w:t>
      </w:r>
      <w:proofErr w:type="spellEnd"/>
      <w:r w:rsidRPr="00856385">
        <w:rPr>
          <w:b/>
          <w:bCs/>
          <w:kern w:val="0"/>
        </w:rPr>
        <w:t xml:space="preserve"> района Курской области по выявлению бесхозяйного недвижимого имущества и принятию его в муниципальную собственность</w:t>
      </w:r>
    </w:p>
    <w:p w:rsidR="00856385" w:rsidRPr="00856385" w:rsidRDefault="00856385" w:rsidP="00856385">
      <w:pPr>
        <w:ind w:firstLine="709"/>
        <w:jc w:val="both"/>
        <w:rPr>
          <w:kern w:val="0"/>
        </w:rPr>
      </w:pPr>
    </w:p>
    <w:p w:rsidR="00856385" w:rsidRPr="00856385" w:rsidRDefault="00856385" w:rsidP="00856385">
      <w:pPr>
        <w:ind w:firstLine="709"/>
        <w:jc w:val="both"/>
        <w:rPr>
          <w:kern w:val="0"/>
        </w:rPr>
      </w:pPr>
    </w:p>
    <w:p w:rsidR="00856385" w:rsidRPr="00856385" w:rsidRDefault="00856385" w:rsidP="00856385">
      <w:pPr>
        <w:ind w:firstLine="709"/>
        <w:jc w:val="both"/>
        <w:rPr>
          <w:kern w:val="0"/>
        </w:rPr>
      </w:pPr>
      <w:r w:rsidRPr="00856385">
        <w:rPr>
          <w:kern w:val="0"/>
        </w:rPr>
        <w:t>1. Настоящее Положение определяет порядок организации деятельности органов местного самоуправления муниципального образования «</w:t>
      </w:r>
      <w:proofErr w:type="spellStart"/>
      <w:r>
        <w:rPr>
          <w:kern w:val="0"/>
        </w:rPr>
        <w:t>Вышнереутчанский</w:t>
      </w:r>
      <w:proofErr w:type="spellEnd"/>
      <w:r w:rsidRPr="00856385">
        <w:rPr>
          <w:kern w:val="0"/>
        </w:rPr>
        <w:t xml:space="preserve"> сельсовет» </w:t>
      </w:r>
      <w:proofErr w:type="spellStart"/>
      <w:r w:rsidRPr="00856385">
        <w:rPr>
          <w:kern w:val="0"/>
        </w:rPr>
        <w:t>Медвенского</w:t>
      </w:r>
      <w:proofErr w:type="spellEnd"/>
      <w:r w:rsidRPr="00856385">
        <w:rPr>
          <w:kern w:val="0"/>
        </w:rPr>
        <w:t xml:space="preserve"> района Курской области (далее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856385" w:rsidRPr="00856385" w:rsidRDefault="00856385" w:rsidP="00856385">
      <w:pPr>
        <w:ind w:firstLine="709"/>
        <w:jc w:val="both"/>
        <w:rPr>
          <w:kern w:val="0"/>
        </w:rPr>
      </w:pPr>
      <w:r w:rsidRPr="00856385">
        <w:rPr>
          <w:kern w:val="0"/>
        </w:rPr>
        <w:t xml:space="preserve">2. Настоящее Положение распространяется на недвижимое имущество (за исключением земельных участков, судов), которое не имеет собственник или собственник которого неизвестен либо от права </w:t>
      </w:r>
      <w:proofErr w:type="gramStart"/>
      <w:r w:rsidRPr="00856385">
        <w:rPr>
          <w:kern w:val="0"/>
        </w:rPr>
        <w:t>собственности</w:t>
      </w:r>
      <w:proofErr w:type="gramEnd"/>
      <w:r w:rsidRPr="00856385">
        <w:rPr>
          <w:kern w:val="0"/>
        </w:rPr>
        <w:t xml:space="preserve"> на которое собственник отказался (далее — бесхозяйная недвижимая вещь).</w:t>
      </w:r>
    </w:p>
    <w:p w:rsidR="00856385" w:rsidRPr="00856385" w:rsidRDefault="00856385" w:rsidP="00856385">
      <w:pPr>
        <w:ind w:firstLine="709"/>
        <w:jc w:val="both"/>
        <w:rPr>
          <w:kern w:val="0"/>
        </w:rPr>
      </w:pPr>
      <w:r w:rsidRPr="00856385">
        <w:rPr>
          <w:kern w:val="0"/>
        </w:rPr>
        <w:t xml:space="preserve">З.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proofErr w:type="spellStart"/>
      <w:r>
        <w:rPr>
          <w:kern w:val="0"/>
        </w:rPr>
        <w:t>Вышнереутчанского</w:t>
      </w:r>
      <w:proofErr w:type="spellEnd"/>
      <w:r w:rsidRPr="00856385">
        <w:rPr>
          <w:kern w:val="0"/>
        </w:rPr>
        <w:t xml:space="preserve"> сельсовета </w:t>
      </w:r>
      <w:proofErr w:type="spellStart"/>
      <w:r w:rsidRPr="00856385">
        <w:rPr>
          <w:kern w:val="0"/>
        </w:rPr>
        <w:t>Медвенского</w:t>
      </w:r>
      <w:proofErr w:type="spellEnd"/>
      <w:r w:rsidRPr="00856385">
        <w:rPr>
          <w:kern w:val="0"/>
        </w:rPr>
        <w:t xml:space="preserve"> района (далее — уполномоченный орган).</w:t>
      </w:r>
    </w:p>
    <w:p w:rsidR="00856385" w:rsidRPr="00856385" w:rsidRDefault="00856385" w:rsidP="00856385">
      <w:pPr>
        <w:ind w:firstLine="709"/>
        <w:jc w:val="both"/>
        <w:rPr>
          <w:kern w:val="0"/>
        </w:rPr>
      </w:pPr>
      <w:r w:rsidRPr="00856385">
        <w:rPr>
          <w:kern w:val="0"/>
        </w:rPr>
        <w:t>4. Сведения об объекте недвижимого имущества, имеющем признаки бесхозяйной недвижимой вещи (далее выявленный объект недвижимого имущества), поступают в уполномоченный орган:</w:t>
      </w:r>
    </w:p>
    <w:p w:rsidR="00856385" w:rsidRPr="00856385" w:rsidRDefault="00856385" w:rsidP="00856385">
      <w:pPr>
        <w:ind w:firstLine="709"/>
        <w:jc w:val="both"/>
        <w:rPr>
          <w:kern w:val="0"/>
        </w:rPr>
      </w:pPr>
      <w:r w:rsidRPr="00856385">
        <w:rPr>
          <w:kern w:val="0"/>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856385" w:rsidRPr="00856385" w:rsidRDefault="00856385" w:rsidP="00856385">
      <w:pPr>
        <w:ind w:firstLine="709"/>
        <w:jc w:val="both"/>
        <w:rPr>
          <w:kern w:val="0"/>
        </w:rPr>
      </w:pPr>
      <w:r w:rsidRPr="00856385">
        <w:rPr>
          <w:kern w:val="0"/>
        </w:rPr>
        <w:t>2) от физических и юридических лиц;</w:t>
      </w:r>
    </w:p>
    <w:p w:rsidR="00856385" w:rsidRPr="00856385" w:rsidRDefault="00856385" w:rsidP="00856385">
      <w:pPr>
        <w:ind w:firstLine="709"/>
        <w:jc w:val="both"/>
        <w:rPr>
          <w:kern w:val="0"/>
        </w:rPr>
      </w:pPr>
      <w:r w:rsidRPr="00856385">
        <w:rPr>
          <w:kern w:val="0"/>
        </w:rPr>
        <w:t>3) от собственника объекта недвижимого имущества в форме заявления об отказе от права собственности на данный объект;</w:t>
      </w:r>
    </w:p>
    <w:p w:rsidR="00856385" w:rsidRPr="00856385" w:rsidRDefault="00856385" w:rsidP="00856385">
      <w:pPr>
        <w:ind w:firstLine="709"/>
        <w:jc w:val="both"/>
        <w:rPr>
          <w:kern w:val="0"/>
        </w:rPr>
      </w:pPr>
      <w:r w:rsidRPr="00856385">
        <w:rPr>
          <w:kern w:val="0"/>
        </w:rPr>
        <w:t>4) в результате проведения инвентаризации муниципального имущества муниципального образования;</w:t>
      </w:r>
    </w:p>
    <w:p w:rsidR="00856385" w:rsidRPr="00856385" w:rsidRDefault="00856385" w:rsidP="00856385">
      <w:pPr>
        <w:ind w:firstLine="709"/>
        <w:jc w:val="both"/>
        <w:rPr>
          <w:kern w:val="0"/>
        </w:rPr>
      </w:pPr>
      <w:r w:rsidRPr="00856385">
        <w:rPr>
          <w:kern w:val="0"/>
        </w:rPr>
        <w:t>5) в результате проведения муниципального земельного контроля на территории муниципального образования</w:t>
      </w:r>
    </w:p>
    <w:p w:rsidR="00856385" w:rsidRPr="00856385" w:rsidRDefault="00856385" w:rsidP="00856385">
      <w:pPr>
        <w:ind w:firstLine="709"/>
        <w:jc w:val="both"/>
        <w:rPr>
          <w:kern w:val="0"/>
        </w:rPr>
      </w:pPr>
      <w:r w:rsidRPr="00856385">
        <w:rPr>
          <w:kern w:val="0"/>
        </w:rPr>
        <w:t>6) в результате обследования или осмотра территории муниципального образования должностными лицами Администрации сельсовета;</w:t>
      </w:r>
    </w:p>
    <w:p w:rsidR="00856385" w:rsidRPr="00856385" w:rsidRDefault="00856385" w:rsidP="00856385">
      <w:pPr>
        <w:ind w:firstLine="709"/>
        <w:jc w:val="both"/>
        <w:rPr>
          <w:kern w:val="0"/>
        </w:rPr>
      </w:pPr>
      <w:r w:rsidRPr="00856385">
        <w:rPr>
          <w:kern w:val="0"/>
        </w:rPr>
        <w:t>7) в иных случаях и формах, не запрещенных законодательством.</w:t>
      </w:r>
    </w:p>
    <w:p w:rsidR="00856385" w:rsidRPr="00856385" w:rsidRDefault="00856385" w:rsidP="00856385">
      <w:pPr>
        <w:ind w:firstLine="709"/>
        <w:jc w:val="both"/>
        <w:rPr>
          <w:kern w:val="0"/>
        </w:rPr>
      </w:pPr>
      <w:r w:rsidRPr="00856385">
        <w:rPr>
          <w:kern w:val="0"/>
        </w:rPr>
        <w:t>5. К заявлению, указанному в подпункте 3 пункта 4 настоящего Положения, прилагаются:</w:t>
      </w:r>
    </w:p>
    <w:p w:rsidR="00856385" w:rsidRPr="00856385" w:rsidRDefault="00856385" w:rsidP="00856385">
      <w:pPr>
        <w:ind w:firstLine="709"/>
        <w:jc w:val="both"/>
        <w:rPr>
          <w:kern w:val="0"/>
        </w:rPr>
      </w:pPr>
      <w:r w:rsidRPr="00856385">
        <w:rPr>
          <w:kern w:val="0"/>
        </w:rPr>
        <w:t>1) копия документа, удостоверяющего личность (для физического лица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856385" w:rsidRPr="00856385" w:rsidRDefault="00856385" w:rsidP="00856385">
      <w:pPr>
        <w:ind w:firstLine="709"/>
        <w:jc w:val="both"/>
        <w:rPr>
          <w:kern w:val="0"/>
        </w:rPr>
      </w:pPr>
      <w:r w:rsidRPr="00856385">
        <w:rPr>
          <w:kern w:val="0"/>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856385" w:rsidRPr="00856385" w:rsidRDefault="00856385" w:rsidP="00856385">
      <w:pPr>
        <w:ind w:firstLine="709"/>
        <w:jc w:val="both"/>
        <w:rPr>
          <w:kern w:val="0"/>
        </w:rPr>
      </w:pPr>
      <w:r w:rsidRPr="00856385">
        <w:rPr>
          <w:kern w:val="0"/>
        </w:rPr>
        <w:t xml:space="preserve">6. На основании поступивших сведений, указанных в пункте 4 настоящего </w:t>
      </w:r>
      <w:r w:rsidRPr="00856385">
        <w:rPr>
          <w:kern w:val="0"/>
        </w:rPr>
        <w:lastRenderedPageBreak/>
        <w:t>Положения, уполномоченный орган в течение 30 календарных 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и на него собственник отказался. Для этих целей уполномоченный орган:</w:t>
      </w:r>
    </w:p>
    <w:p w:rsidR="00856385" w:rsidRPr="00856385" w:rsidRDefault="00856385" w:rsidP="00856385">
      <w:pPr>
        <w:ind w:firstLine="709"/>
        <w:jc w:val="both"/>
        <w:rPr>
          <w:kern w:val="0"/>
        </w:rPr>
      </w:pPr>
      <w:r w:rsidRPr="00856385">
        <w:rPr>
          <w:kern w:val="0"/>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856385" w:rsidRPr="00856385" w:rsidRDefault="00856385" w:rsidP="00856385">
      <w:pPr>
        <w:ind w:firstLine="709"/>
        <w:jc w:val="both"/>
        <w:rPr>
          <w:kern w:val="0"/>
        </w:rPr>
      </w:pPr>
      <w:r w:rsidRPr="00856385">
        <w:rPr>
          <w:kern w:val="0"/>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856385" w:rsidRPr="00856385" w:rsidRDefault="00856385" w:rsidP="00856385">
      <w:pPr>
        <w:ind w:firstLine="709"/>
        <w:jc w:val="both"/>
        <w:rPr>
          <w:kern w:val="0"/>
        </w:rPr>
      </w:pPr>
      <w:r w:rsidRPr="00856385">
        <w:rPr>
          <w:kern w:val="0"/>
        </w:rPr>
        <w:t>З)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 им осмотр;</w:t>
      </w:r>
    </w:p>
    <w:p w:rsidR="00856385" w:rsidRPr="00856385" w:rsidRDefault="00856385" w:rsidP="00856385">
      <w:pPr>
        <w:ind w:firstLine="709"/>
        <w:jc w:val="both"/>
        <w:rPr>
          <w:kern w:val="0"/>
        </w:rPr>
      </w:pPr>
      <w:r w:rsidRPr="00856385">
        <w:rPr>
          <w:kern w:val="0"/>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856385" w:rsidRPr="00856385" w:rsidRDefault="00856385" w:rsidP="00856385">
      <w:pPr>
        <w:ind w:firstLine="709"/>
        <w:jc w:val="both"/>
        <w:rPr>
          <w:kern w:val="0"/>
        </w:rPr>
      </w:pPr>
      <w:proofErr w:type="gramStart"/>
      <w:r w:rsidRPr="00856385">
        <w:rPr>
          <w:kern w:val="0"/>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Pr="00856385">
        <w:rPr>
          <w:kern w:val="0"/>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w:t>
      </w:r>
    </w:p>
    <w:p w:rsidR="00856385" w:rsidRPr="00856385" w:rsidRDefault="00856385" w:rsidP="00856385">
      <w:pPr>
        <w:ind w:firstLine="709"/>
        <w:jc w:val="both"/>
        <w:rPr>
          <w:kern w:val="0"/>
        </w:rPr>
      </w:pPr>
      <w:r w:rsidRPr="00856385">
        <w:rPr>
          <w:kern w:val="0"/>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856385" w:rsidRPr="00856385" w:rsidRDefault="00856385" w:rsidP="00856385">
      <w:pPr>
        <w:ind w:firstLine="709"/>
        <w:jc w:val="both"/>
        <w:rPr>
          <w:kern w:val="0"/>
        </w:rPr>
      </w:pPr>
      <w:r w:rsidRPr="00856385">
        <w:rPr>
          <w:kern w:val="0"/>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856385">
        <w:rPr>
          <w:kern w:val="0"/>
        </w:rPr>
        <w:t>ии у у</w:t>
      </w:r>
      <w:proofErr w:type="gramEnd"/>
      <w:r w:rsidRPr="00856385">
        <w:rPr>
          <w:kern w:val="0"/>
        </w:rPr>
        <w:t>полномоченного органа информации о возможном собственнике (владельце) данного объекта.</w:t>
      </w:r>
    </w:p>
    <w:p w:rsidR="00856385" w:rsidRPr="00856385" w:rsidRDefault="00856385" w:rsidP="00856385">
      <w:pPr>
        <w:ind w:firstLine="709"/>
        <w:jc w:val="both"/>
        <w:rPr>
          <w:kern w:val="0"/>
        </w:rPr>
      </w:pPr>
      <w:r w:rsidRPr="00856385">
        <w:rPr>
          <w:kern w:val="0"/>
        </w:rPr>
        <w:t>7. Действия, указанные в подпунктах 2, 5 7 пункта 6 настоя 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856385" w:rsidRPr="00856385" w:rsidRDefault="00856385" w:rsidP="00856385">
      <w:pPr>
        <w:ind w:firstLine="709"/>
        <w:jc w:val="both"/>
        <w:rPr>
          <w:kern w:val="0"/>
        </w:rPr>
      </w:pPr>
      <w:r w:rsidRPr="00856385">
        <w:rPr>
          <w:kern w:val="0"/>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856385" w:rsidRPr="00856385" w:rsidRDefault="00856385" w:rsidP="00856385">
      <w:pPr>
        <w:ind w:firstLine="709"/>
        <w:jc w:val="both"/>
        <w:rPr>
          <w:kern w:val="0"/>
        </w:rPr>
      </w:pPr>
      <w:r w:rsidRPr="00856385">
        <w:rPr>
          <w:kern w:val="0"/>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 та 6 настоящего Положения.</w:t>
      </w:r>
    </w:p>
    <w:p w:rsidR="00856385" w:rsidRPr="00856385" w:rsidRDefault="00856385" w:rsidP="00856385">
      <w:pPr>
        <w:ind w:firstLine="709"/>
        <w:jc w:val="both"/>
        <w:rPr>
          <w:kern w:val="0"/>
        </w:rPr>
      </w:pPr>
      <w:r w:rsidRPr="00856385">
        <w:rPr>
          <w:kern w:val="0"/>
        </w:rPr>
        <w:t xml:space="preserve">10. В целях постановки бесхозяйных недвижимых вещей на </w:t>
      </w:r>
      <w:proofErr w:type="gramStart"/>
      <w:r w:rsidRPr="00856385">
        <w:rPr>
          <w:kern w:val="0"/>
        </w:rPr>
        <w:t>учет</w:t>
      </w:r>
      <w:proofErr w:type="gramEnd"/>
      <w:r w:rsidRPr="00856385">
        <w:rPr>
          <w:kern w:val="0"/>
        </w:rPr>
        <w:t xml:space="preserve"> в органе регистрации прав уполномоченный орган на основании решения, указанного в пункте 8 настоящего Положения:</w:t>
      </w:r>
    </w:p>
    <w:p w:rsidR="00856385" w:rsidRPr="00856385" w:rsidRDefault="00856385" w:rsidP="00856385">
      <w:pPr>
        <w:ind w:firstLine="709"/>
        <w:jc w:val="both"/>
        <w:rPr>
          <w:kern w:val="0"/>
        </w:rPr>
      </w:pPr>
      <w:r w:rsidRPr="00856385">
        <w:rPr>
          <w:kern w:val="0"/>
        </w:rPr>
        <w:lastRenderedPageBreak/>
        <w:t>1) обеспечивает подготовку документов, необходимых для постановки на учет бесхозяйных недвижимых вещей;</w:t>
      </w:r>
    </w:p>
    <w:p w:rsidR="00856385" w:rsidRPr="00856385" w:rsidRDefault="00856385" w:rsidP="00856385">
      <w:pPr>
        <w:ind w:firstLine="709"/>
        <w:jc w:val="both"/>
        <w:rPr>
          <w:kern w:val="0"/>
        </w:rPr>
      </w:pPr>
      <w:r w:rsidRPr="00856385">
        <w:rPr>
          <w:kern w:val="0"/>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856385" w:rsidRPr="00856385" w:rsidRDefault="00856385" w:rsidP="00856385">
      <w:pPr>
        <w:ind w:firstLine="709"/>
        <w:jc w:val="both"/>
        <w:rPr>
          <w:kern w:val="0"/>
        </w:rPr>
      </w:pPr>
      <w:r w:rsidRPr="00856385">
        <w:rPr>
          <w:kern w:val="0"/>
        </w:rPr>
        <w:t xml:space="preserve">11. По истечении года со дня постановки бесхозяйной недвижимой вещи на </w:t>
      </w:r>
      <w:proofErr w:type="gramStart"/>
      <w:r w:rsidRPr="00856385">
        <w:rPr>
          <w:kern w:val="0"/>
        </w:rPr>
        <w:t>учет</w:t>
      </w:r>
      <w:proofErr w:type="gramEnd"/>
      <w:r w:rsidRPr="00856385">
        <w:rPr>
          <w:kern w:val="0"/>
        </w:rPr>
        <w:t xml:space="preserve"> в органе регистрации прав уполномоченный орган вправе преть решение об обращении в суд с требованием о признании права муниципальной собственности на указанную вещь.</w:t>
      </w:r>
    </w:p>
    <w:p w:rsidR="00856385" w:rsidRPr="00856385" w:rsidRDefault="00856385" w:rsidP="00856385">
      <w:pPr>
        <w:ind w:firstLine="709"/>
        <w:jc w:val="both"/>
        <w:rPr>
          <w:kern w:val="0"/>
        </w:rPr>
      </w:pPr>
      <w:r w:rsidRPr="00856385">
        <w:rPr>
          <w:kern w:val="0"/>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856385" w:rsidRPr="00856385" w:rsidRDefault="00856385" w:rsidP="00856385">
      <w:pPr>
        <w:ind w:firstLine="709"/>
        <w:jc w:val="both"/>
        <w:rPr>
          <w:kern w:val="0"/>
        </w:rPr>
      </w:pPr>
      <w:proofErr w:type="gramStart"/>
      <w:r w:rsidRPr="00856385">
        <w:rPr>
          <w:kern w:val="0"/>
        </w:rPr>
        <w:t>1) осуществляет действия в целях государственной регистрации права муниципальной собственности на объект недвижимого имущества;</w:t>
      </w:r>
      <w:proofErr w:type="gramEnd"/>
    </w:p>
    <w:p w:rsidR="00856385" w:rsidRPr="00856385" w:rsidRDefault="00856385" w:rsidP="00856385">
      <w:pPr>
        <w:ind w:firstLine="709"/>
        <w:jc w:val="both"/>
        <w:rPr>
          <w:kern w:val="0"/>
        </w:rPr>
      </w:pPr>
      <w:r w:rsidRPr="00856385">
        <w:rPr>
          <w:kern w:val="0"/>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856385" w:rsidRPr="00856385" w:rsidRDefault="00856385" w:rsidP="00856385">
      <w:pPr>
        <w:ind w:firstLine="709"/>
        <w:jc w:val="both"/>
        <w:rPr>
          <w:kern w:val="0"/>
        </w:rPr>
      </w:pPr>
    </w:p>
    <w:p w:rsidR="00856385" w:rsidRPr="00856385" w:rsidRDefault="00856385" w:rsidP="00856385">
      <w:pPr>
        <w:ind w:firstLine="709"/>
        <w:jc w:val="both"/>
        <w:rPr>
          <w:kern w:val="0"/>
        </w:rPr>
      </w:pPr>
    </w:p>
    <w:p w:rsidR="004B0787" w:rsidRPr="007057B2" w:rsidRDefault="004B0787" w:rsidP="00856385">
      <w:pPr>
        <w:ind w:firstLine="709"/>
        <w:jc w:val="both"/>
        <w:rPr>
          <w:sz w:val="28"/>
          <w:szCs w:val="28"/>
        </w:rPr>
      </w:pPr>
    </w:p>
    <w:sectPr w:rsidR="004B0787" w:rsidRPr="007057B2" w:rsidSect="00E029BF">
      <w:pgSz w:w="11906" w:h="16838"/>
      <w:pgMar w:top="1134" w:right="851" w:bottom="1134"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03F" w:rsidRDefault="00F6203F">
      <w:r>
        <w:separator/>
      </w:r>
    </w:p>
  </w:endnote>
  <w:endnote w:type="continuationSeparator" w:id="1">
    <w:p w:rsidR="00F6203F" w:rsidRDefault="00F62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03F" w:rsidRDefault="00F6203F">
      <w:r>
        <w:separator/>
      </w:r>
    </w:p>
  </w:footnote>
  <w:footnote w:type="continuationSeparator" w:id="1">
    <w:p w:rsidR="00F6203F" w:rsidRDefault="00F62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B0787"/>
    <w:rsid w:val="00002BB3"/>
    <w:rsid w:val="00016C55"/>
    <w:rsid w:val="000439EA"/>
    <w:rsid w:val="0006734A"/>
    <w:rsid w:val="00073AD4"/>
    <w:rsid w:val="00074B84"/>
    <w:rsid w:val="00086597"/>
    <w:rsid w:val="0009155B"/>
    <w:rsid w:val="00095B5C"/>
    <w:rsid w:val="000A2A19"/>
    <w:rsid w:val="000A3DF4"/>
    <w:rsid w:val="000C2461"/>
    <w:rsid w:val="000F12CA"/>
    <w:rsid w:val="00123CFA"/>
    <w:rsid w:val="00150247"/>
    <w:rsid w:val="001858BE"/>
    <w:rsid w:val="001A6C07"/>
    <w:rsid w:val="00206BF3"/>
    <w:rsid w:val="00217E39"/>
    <w:rsid w:val="002245B4"/>
    <w:rsid w:val="00234DE3"/>
    <w:rsid w:val="00246292"/>
    <w:rsid w:val="0029359B"/>
    <w:rsid w:val="002C037F"/>
    <w:rsid w:val="002C5615"/>
    <w:rsid w:val="002D46FD"/>
    <w:rsid w:val="002E2DB7"/>
    <w:rsid w:val="00314A83"/>
    <w:rsid w:val="00314AC2"/>
    <w:rsid w:val="00335AF8"/>
    <w:rsid w:val="00345C55"/>
    <w:rsid w:val="003535B4"/>
    <w:rsid w:val="00374366"/>
    <w:rsid w:val="00377048"/>
    <w:rsid w:val="00377644"/>
    <w:rsid w:val="00435FCC"/>
    <w:rsid w:val="00470750"/>
    <w:rsid w:val="004754C9"/>
    <w:rsid w:val="00480D42"/>
    <w:rsid w:val="00496069"/>
    <w:rsid w:val="004B0787"/>
    <w:rsid w:val="004C0C89"/>
    <w:rsid w:val="004C5FE0"/>
    <w:rsid w:val="004C63D9"/>
    <w:rsid w:val="004E32CE"/>
    <w:rsid w:val="004E4BE2"/>
    <w:rsid w:val="004F0E0C"/>
    <w:rsid w:val="00500F0F"/>
    <w:rsid w:val="0050650E"/>
    <w:rsid w:val="005116B9"/>
    <w:rsid w:val="005124EC"/>
    <w:rsid w:val="00544685"/>
    <w:rsid w:val="005620CB"/>
    <w:rsid w:val="005A2248"/>
    <w:rsid w:val="005A3508"/>
    <w:rsid w:val="005B2ABD"/>
    <w:rsid w:val="006077CB"/>
    <w:rsid w:val="00633B47"/>
    <w:rsid w:val="00664E06"/>
    <w:rsid w:val="00676F9F"/>
    <w:rsid w:val="0069425C"/>
    <w:rsid w:val="006A62C2"/>
    <w:rsid w:val="006E02A4"/>
    <w:rsid w:val="00701396"/>
    <w:rsid w:val="007057B2"/>
    <w:rsid w:val="00713A78"/>
    <w:rsid w:val="00724548"/>
    <w:rsid w:val="00731C27"/>
    <w:rsid w:val="00747DCB"/>
    <w:rsid w:val="0077710A"/>
    <w:rsid w:val="00782F75"/>
    <w:rsid w:val="008218F8"/>
    <w:rsid w:val="00856385"/>
    <w:rsid w:val="00864A10"/>
    <w:rsid w:val="00884F5F"/>
    <w:rsid w:val="008B3BCF"/>
    <w:rsid w:val="008B6DC3"/>
    <w:rsid w:val="008F1C61"/>
    <w:rsid w:val="009C042F"/>
    <w:rsid w:val="00A10978"/>
    <w:rsid w:val="00A17D26"/>
    <w:rsid w:val="00A42F24"/>
    <w:rsid w:val="00AA30AA"/>
    <w:rsid w:val="00AA7F69"/>
    <w:rsid w:val="00AB01F1"/>
    <w:rsid w:val="00AB6F10"/>
    <w:rsid w:val="00B0605C"/>
    <w:rsid w:val="00B75D6A"/>
    <w:rsid w:val="00B81C46"/>
    <w:rsid w:val="00B83063"/>
    <w:rsid w:val="00BC62B0"/>
    <w:rsid w:val="00BF39C8"/>
    <w:rsid w:val="00C36A79"/>
    <w:rsid w:val="00C40DF3"/>
    <w:rsid w:val="00C42CEB"/>
    <w:rsid w:val="00C53A04"/>
    <w:rsid w:val="00C952A6"/>
    <w:rsid w:val="00CB3BC0"/>
    <w:rsid w:val="00CC03A0"/>
    <w:rsid w:val="00CF0EAE"/>
    <w:rsid w:val="00D51405"/>
    <w:rsid w:val="00D57C3A"/>
    <w:rsid w:val="00DA655C"/>
    <w:rsid w:val="00DB3F8B"/>
    <w:rsid w:val="00DD1DB5"/>
    <w:rsid w:val="00DD49EE"/>
    <w:rsid w:val="00DE009E"/>
    <w:rsid w:val="00E00F7C"/>
    <w:rsid w:val="00E029BF"/>
    <w:rsid w:val="00E13713"/>
    <w:rsid w:val="00E23115"/>
    <w:rsid w:val="00E410C0"/>
    <w:rsid w:val="00E51F36"/>
    <w:rsid w:val="00E556F9"/>
    <w:rsid w:val="00E76801"/>
    <w:rsid w:val="00E86959"/>
    <w:rsid w:val="00ED5100"/>
    <w:rsid w:val="00F605A0"/>
    <w:rsid w:val="00F6203F"/>
    <w:rsid w:val="00F73750"/>
    <w:rsid w:val="00FB51F1"/>
    <w:rsid w:val="00FF0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color w:val="000000"/>
        <w:kern w:val="3"/>
        <w:sz w:val="24"/>
        <w:szCs w:val="24"/>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61"/>
  </w:style>
  <w:style w:type="paragraph" w:styleId="1">
    <w:name w:val="heading 1"/>
    <w:basedOn w:val="Standard"/>
    <w:next w:val="Standard"/>
    <w:rsid w:val="000C2461"/>
    <w:pPr>
      <w:keepNext/>
      <w:jc w:val="center"/>
      <w:outlineLvl w:val="0"/>
    </w:pPr>
    <w:rPr>
      <w:b/>
      <w:sz w:val="36"/>
    </w:rPr>
  </w:style>
  <w:style w:type="paragraph" w:styleId="2">
    <w:name w:val="heading 2"/>
    <w:basedOn w:val="Standard"/>
    <w:next w:val="Standard"/>
    <w:rsid w:val="000C2461"/>
    <w:pPr>
      <w:keepNext/>
      <w:jc w:val="center"/>
      <w:outlineLvl w:val="1"/>
    </w:pPr>
    <w:rPr>
      <w:sz w:val="40"/>
    </w:rPr>
  </w:style>
  <w:style w:type="paragraph" w:styleId="5">
    <w:name w:val="heading 5"/>
    <w:basedOn w:val="a"/>
    <w:next w:val="a"/>
    <w:link w:val="50"/>
    <w:uiPriority w:val="9"/>
    <w:semiHidden/>
    <w:unhideWhenUsed/>
    <w:qFormat/>
    <w:rsid w:val="00D5140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C2461"/>
  </w:style>
  <w:style w:type="paragraph" w:customStyle="1" w:styleId="Textbody">
    <w:name w:val="Text body"/>
    <w:basedOn w:val="Standard"/>
    <w:rsid w:val="000C2461"/>
    <w:pPr>
      <w:spacing w:after="120"/>
    </w:pPr>
  </w:style>
  <w:style w:type="paragraph" w:customStyle="1" w:styleId="Textbodyindent">
    <w:name w:val="Text body indent"/>
    <w:basedOn w:val="Standard"/>
    <w:rsid w:val="000C2461"/>
    <w:pPr>
      <w:ind w:firstLine="851"/>
      <w:jc w:val="both"/>
    </w:pPr>
  </w:style>
  <w:style w:type="paragraph" w:customStyle="1" w:styleId="TableContents">
    <w:name w:val="Table Contents"/>
    <w:basedOn w:val="Standard"/>
    <w:rsid w:val="000C2461"/>
    <w:pPr>
      <w:suppressLineNumbers/>
    </w:pPr>
  </w:style>
  <w:style w:type="paragraph" w:customStyle="1" w:styleId="TableHeading">
    <w:name w:val="Table Heading"/>
    <w:basedOn w:val="TableContents"/>
    <w:rsid w:val="000C2461"/>
    <w:pPr>
      <w:jc w:val="center"/>
    </w:pPr>
    <w:rPr>
      <w:b/>
      <w:bCs/>
      <w:i/>
      <w:iCs/>
    </w:rPr>
  </w:style>
  <w:style w:type="paragraph" w:customStyle="1" w:styleId="WW-">
    <w:name w:val="WW-Заголовок"/>
    <w:basedOn w:val="Standard"/>
    <w:next w:val="a3"/>
    <w:rsid w:val="000C2461"/>
    <w:pPr>
      <w:jc w:val="center"/>
    </w:pPr>
    <w:rPr>
      <w:b/>
      <w:sz w:val="28"/>
    </w:rPr>
  </w:style>
  <w:style w:type="paragraph" w:customStyle="1" w:styleId="Heading">
    <w:name w:val="Heading"/>
    <w:basedOn w:val="Standard"/>
    <w:next w:val="Textbody"/>
    <w:rsid w:val="000C2461"/>
    <w:pPr>
      <w:keepNext/>
      <w:spacing w:before="240" w:after="120"/>
    </w:pPr>
    <w:rPr>
      <w:rFonts w:ascii="Arial" w:eastAsia="Lucida Sans Unicode" w:hAnsi="Arial"/>
      <w:sz w:val="28"/>
      <w:szCs w:val="28"/>
    </w:rPr>
  </w:style>
  <w:style w:type="paragraph" w:styleId="a3">
    <w:name w:val="Subtitle"/>
    <w:basedOn w:val="Standard"/>
    <w:next w:val="Textbody"/>
    <w:rsid w:val="000C2461"/>
    <w:pPr>
      <w:jc w:val="center"/>
    </w:pPr>
    <w:rPr>
      <w:b/>
      <w:sz w:val="40"/>
    </w:rPr>
  </w:style>
  <w:style w:type="character" w:customStyle="1" w:styleId="FontStyle28">
    <w:name w:val="Font Style28"/>
    <w:rsid w:val="000C2461"/>
    <w:rPr>
      <w:rFonts w:ascii="Times New Roman" w:hAnsi="Times New Roman" w:cs="Times New Roman"/>
      <w:sz w:val="24"/>
      <w:szCs w:val="24"/>
    </w:rPr>
  </w:style>
  <w:style w:type="character" w:customStyle="1" w:styleId="10">
    <w:name w:val="Основной шрифт абзаца1"/>
    <w:rsid w:val="000C2461"/>
  </w:style>
  <w:style w:type="paragraph" w:styleId="a4">
    <w:name w:val="Normal (Web)"/>
    <w:basedOn w:val="a"/>
    <w:uiPriority w:val="99"/>
    <w:unhideWhenUsed/>
    <w:rsid w:val="00724548"/>
    <w:pPr>
      <w:widowControl/>
      <w:suppressAutoHyphens w:val="0"/>
      <w:autoSpaceDN/>
      <w:spacing w:before="100" w:beforeAutospacing="1" w:after="100" w:afterAutospacing="1"/>
      <w:textAlignment w:val="auto"/>
    </w:pPr>
    <w:rPr>
      <w:rFonts w:eastAsia="Times New Roman" w:cs="Times New Roman"/>
      <w:color w:val="auto"/>
      <w:kern w:val="0"/>
    </w:rPr>
  </w:style>
  <w:style w:type="character" w:styleId="a5">
    <w:name w:val="Strong"/>
    <w:basedOn w:val="a0"/>
    <w:uiPriority w:val="22"/>
    <w:qFormat/>
    <w:rsid w:val="00724548"/>
    <w:rPr>
      <w:b/>
      <w:bCs/>
    </w:rPr>
  </w:style>
  <w:style w:type="character" w:customStyle="1" w:styleId="3">
    <w:name w:val="Основной текст (3) + Не курсив"/>
    <w:rsid w:val="0006734A"/>
    <w:rPr>
      <w:rFonts w:eastAsia="Times New Roman"/>
      <w:i/>
      <w:iCs/>
      <w:color w:val="000000"/>
      <w:spacing w:val="0"/>
      <w:w w:val="100"/>
      <w:position w:val="0"/>
      <w:sz w:val="27"/>
      <w:szCs w:val="27"/>
      <w:shd w:val="clear" w:color="auto" w:fill="FFFFFF"/>
      <w:lang w:val="ru-RU"/>
    </w:rPr>
  </w:style>
  <w:style w:type="paragraph" w:styleId="a6">
    <w:name w:val="List Paragraph"/>
    <w:basedOn w:val="a"/>
    <w:uiPriority w:val="34"/>
    <w:qFormat/>
    <w:rsid w:val="0050650E"/>
    <w:pPr>
      <w:widowControl/>
      <w:suppressAutoHyphens w:val="0"/>
      <w:autoSpaceDN/>
      <w:spacing w:after="200" w:line="276" w:lineRule="auto"/>
      <w:ind w:left="720"/>
      <w:contextualSpacing/>
      <w:textAlignment w:val="auto"/>
    </w:pPr>
    <w:rPr>
      <w:rFonts w:asciiTheme="minorHAnsi" w:eastAsiaTheme="minorEastAsia" w:hAnsiTheme="minorHAnsi" w:cstheme="minorBidi"/>
      <w:color w:val="auto"/>
      <w:kern w:val="0"/>
      <w:sz w:val="22"/>
      <w:szCs w:val="22"/>
    </w:rPr>
  </w:style>
  <w:style w:type="paragraph" w:styleId="30">
    <w:name w:val="Body Text Indent 3"/>
    <w:basedOn w:val="a"/>
    <w:link w:val="31"/>
    <w:rsid w:val="00ED5100"/>
    <w:pPr>
      <w:widowControl/>
      <w:suppressAutoHyphens w:val="0"/>
      <w:autoSpaceDN/>
      <w:ind w:firstLine="567"/>
      <w:jc w:val="both"/>
      <w:textAlignment w:val="auto"/>
    </w:pPr>
    <w:rPr>
      <w:rFonts w:eastAsia="Times New Roman" w:cs="Times New Roman"/>
      <w:b/>
      <w:i/>
      <w:color w:val="auto"/>
      <w:kern w:val="0"/>
      <w:sz w:val="28"/>
      <w:szCs w:val="20"/>
    </w:rPr>
  </w:style>
  <w:style w:type="character" w:customStyle="1" w:styleId="31">
    <w:name w:val="Основной текст с отступом 3 Знак"/>
    <w:basedOn w:val="a0"/>
    <w:link w:val="30"/>
    <w:rsid w:val="00ED5100"/>
    <w:rPr>
      <w:rFonts w:eastAsia="Times New Roman" w:cs="Times New Roman"/>
      <w:b/>
      <w:i/>
      <w:color w:val="auto"/>
      <w:kern w:val="0"/>
      <w:sz w:val="28"/>
      <w:szCs w:val="20"/>
    </w:rPr>
  </w:style>
  <w:style w:type="paragraph" w:customStyle="1" w:styleId="ConsTitle">
    <w:name w:val="ConsTitle"/>
    <w:rsid w:val="00856385"/>
    <w:pPr>
      <w:suppressAutoHyphens w:val="0"/>
      <w:autoSpaceDN/>
      <w:ind w:right="19772"/>
      <w:textAlignment w:val="auto"/>
    </w:pPr>
    <w:rPr>
      <w:rFonts w:ascii="Arial" w:eastAsia="Times New Roman" w:hAnsi="Arial" w:cs="Times New Roman"/>
      <w:b/>
      <w:kern w:val="0"/>
      <w:sz w:val="16"/>
      <w:szCs w:val="20"/>
    </w:rPr>
  </w:style>
  <w:style w:type="character" w:customStyle="1" w:styleId="50">
    <w:name w:val="Заголовок 5 Знак"/>
    <w:basedOn w:val="a0"/>
    <w:link w:val="5"/>
    <w:uiPriority w:val="9"/>
    <w:semiHidden/>
    <w:rsid w:val="00D5140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jc w:val="center"/>
      <w:outlineLvl w:val="0"/>
    </w:pPr>
    <w:rPr>
      <w:b/>
      <w:sz w:val="36"/>
    </w:rPr>
  </w:style>
  <w:style w:type="paragraph" w:styleId="2">
    <w:name w:val="heading 2"/>
    <w:basedOn w:val="Standard"/>
    <w:next w:val="Standard"/>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Textbodyindent">
    <w:name w:val="Text body indent"/>
    <w:basedOn w:val="Standard"/>
    <w:pPr>
      <w:ind w:firstLine="851"/>
      <w:jc w:val="both"/>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WW-">
    <w:name w:val="WW-Заголовок"/>
    <w:basedOn w:val="Standard"/>
    <w:next w:val="a3"/>
    <w:pPr>
      <w:jc w:val="center"/>
    </w:pPr>
    <w:rPr>
      <w:b/>
      <w:sz w:val="28"/>
    </w:rPr>
  </w:style>
  <w:style w:type="paragraph" w:customStyle="1" w:styleId="Heading">
    <w:name w:val="Heading"/>
    <w:basedOn w:val="Standard"/>
    <w:next w:val="Textbody"/>
    <w:pPr>
      <w:keepNext/>
      <w:spacing w:before="240" w:after="120"/>
    </w:pPr>
    <w:rPr>
      <w:rFonts w:ascii="Arial" w:eastAsia="Lucida Sans Unicode" w:hAnsi="Arial"/>
      <w:sz w:val="28"/>
      <w:szCs w:val="28"/>
    </w:rPr>
  </w:style>
  <w:style w:type="paragraph" w:styleId="a3">
    <w:name w:val="Subtitle"/>
    <w:basedOn w:val="Standard"/>
    <w:next w:val="Textbody"/>
    <w:pPr>
      <w:jc w:val="center"/>
    </w:pPr>
    <w:rPr>
      <w:b/>
      <w:sz w:val="40"/>
    </w:rPr>
  </w:style>
  <w:style w:type="character" w:customStyle="1" w:styleId="FontStyle28">
    <w:name w:val="Font Style28"/>
    <w:rPr>
      <w:rFonts w:ascii="Times New Roman" w:hAnsi="Times New Roman" w:cs="Times New Roman"/>
      <w:sz w:val="24"/>
      <w:szCs w:val="24"/>
    </w:rPr>
  </w:style>
  <w:style w:type="character" w:customStyle="1" w:styleId="10">
    <w:name w:val="Основной шрифт абзаца1"/>
  </w:style>
</w:styles>
</file>

<file path=word/webSettings.xml><?xml version="1.0" encoding="utf-8"?>
<w:webSettings xmlns:r="http://schemas.openxmlformats.org/officeDocument/2006/relationships" xmlns:w="http://schemas.openxmlformats.org/wordprocessingml/2006/main">
  <w:divs>
    <w:div w:id="184902328">
      <w:bodyDiv w:val="1"/>
      <w:marLeft w:val="0"/>
      <w:marRight w:val="0"/>
      <w:marTop w:val="0"/>
      <w:marBottom w:val="0"/>
      <w:divBdr>
        <w:top w:val="none" w:sz="0" w:space="0" w:color="auto"/>
        <w:left w:val="none" w:sz="0" w:space="0" w:color="auto"/>
        <w:bottom w:val="none" w:sz="0" w:space="0" w:color="auto"/>
        <w:right w:val="none" w:sz="0" w:space="0" w:color="auto"/>
      </w:divBdr>
    </w:div>
    <w:div w:id="207229856">
      <w:bodyDiv w:val="1"/>
      <w:marLeft w:val="0"/>
      <w:marRight w:val="0"/>
      <w:marTop w:val="0"/>
      <w:marBottom w:val="0"/>
      <w:divBdr>
        <w:top w:val="none" w:sz="0" w:space="0" w:color="auto"/>
        <w:left w:val="none" w:sz="0" w:space="0" w:color="auto"/>
        <w:bottom w:val="none" w:sz="0" w:space="0" w:color="auto"/>
        <w:right w:val="none" w:sz="0" w:space="0" w:color="auto"/>
      </w:divBdr>
    </w:div>
    <w:div w:id="525411401">
      <w:bodyDiv w:val="1"/>
      <w:marLeft w:val="0"/>
      <w:marRight w:val="0"/>
      <w:marTop w:val="0"/>
      <w:marBottom w:val="0"/>
      <w:divBdr>
        <w:top w:val="none" w:sz="0" w:space="0" w:color="auto"/>
        <w:left w:val="none" w:sz="0" w:space="0" w:color="auto"/>
        <w:bottom w:val="none" w:sz="0" w:space="0" w:color="auto"/>
        <w:right w:val="none" w:sz="0" w:space="0" w:color="auto"/>
      </w:divBdr>
    </w:div>
    <w:div w:id="793014556">
      <w:bodyDiv w:val="1"/>
      <w:marLeft w:val="0"/>
      <w:marRight w:val="0"/>
      <w:marTop w:val="0"/>
      <w:marBottom w:val="0"/>
      <w:divBdr>
        <w:top w:val="none" w:sz="0" w:space="0" w:color="auto"/>
        <w:left w:val="none" w:sz="0" w:space="0" w:color="auto"/>
        <w:bottom w:val="none" w:sz="0" w:space="0" w:color="auto"/>
        <w:right w:val="none" w:sz="0" w:space="0" w:color="auto"/>
      </w:divBdr>
    </w:div>
    <w:div w:id="840631762">
      <w:bodyDiv w:val="1"/>
      <w:marLeft w:val="0"/>
      <w:marRight w:val="0"/>
      <w:marTop w:val="0"/>
      <w:marBottom w:val="0"/>
      <w:divBdr>
        <w:top w:val="none" w:sz="0" w:space="0" w:color="auto"/>
        <w:left w:val="none" w:sz="0" w:space="0" w:color="auto"/>
        <w:bottom w:val="none" w:sz="0" w:space="0" w:color="auto"/>
        <w:right w:val="none" w:sz="0" w:space="0" w:color="auto"/>
      </w:divBdr>
    </w:div>
    <w:div w:id="1100417509">
      <w:bodyDiv w:val="1"/>
      <w:marLeft w:val="0"/>
      <w:marRight w:val="0"/>
      <w:marTop w:val="0"/>
      <w:marBottom w:val="0"/>
      <w:divBdr>
        <w:top w:val="none" w:sz="0" w:space="0" w:color="auto"/>
        <w:left w:val="none" w:sz="0" w:space="0" w:color="auto"/>
        <w:bottom w:val="none" w:sz="0" w:space="0" w:color="auto"/>
        <w:right w:val="none" w:sz="0" w:space="0" w:color="auto"/>
      </w:divBdr>
    </w:div>
    <w:div w:id="1487286850">
      <w:bodyDiv w:val="1"/>
      <w:marLeft w:val="0"/>
      <w:marRight w:val="0"/>
      <w:marTop w:val="0"/>
      <w:marBottom w:val="0"/>
      <w:divBdr>
        <w:top w:val="none" w:sz="0" w:space="0" w:color="auto"/>
        <w:left w:val="none" w:sz="0" w:space="0" w:color="auto"/>
        <w:bottom w:val="none" w:sz="0" w:space="0" w:color="auto"/>
        <w:right w:val="none" w:sz="0" w:space="0" w:color="auto"/>
      </w:divBdr>
    </w:div>
    <w:div w:id="1749303548">
      <w:bodyDiv w:val="1"/>
      <w:marLeft w:val="0"/>
      <w:marRight w:val="0"/>
      <w:marTop w:val="0"/>
      <w:marBottom w:val="0"/>
      <w:divBdr>
        <w:top w:val="none" w:sz="0" w:space="0" w:color="auto"/>
        <w:left w:val="none" w:sz="0" w:space="0" w:color="auto"/>
        <w:bottom w:val="none" w:sz="0" w:space="0" w:color="auto"/>
        <w:right w:val="none" w:sz="0" w:space="0" w:color="auto"/>
      </w:divBdr>
    </w:div>
    <w:div w:id="190752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TotalTime>
  <Pages>4</Pages>
  <Words>1469</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Obh 05</dc:creator>
  <cp:lastModifiedBy>user</cp:lastModifiedBy>
  <cp:revision>123</cp:revision>
  <cp:lastPrinted>2019-12-04T07:08:00Z</cp:lastPrinted>
  <dcterms:created xsi:type="dcterms:W3CDTF">2015-11-10T10:45:00Z</dcterms:created>
  <dcterms:modified xsi:type="dcterms:W3CDTF">2022-08-17T12:02:00Z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